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Rule="auto"/>
        <w:jc w:val="center"/>
        <w:rPr>
          <w:b w:val="1"/>
          <w:sz w:val="32"/>
          <w:szCs w:val="32"/>
        </w:rPr>
      </w:pPr>
      <w:r w:rsidDel="00000000" w:rsidR="00000000" w:rsidRPr="00000000">
        <w:rPr>
          <w:rtl w:val="0"/>
        </w:rPr>
      </w:r>
    </w:p>
    <w:p w:rsidR="00000000" w:rsidDel="00000000" w:rsidP="00000000" w:rsidRDefault="00000000" w:rsidRPr="00000000" w14:paraId="00000002">
      <w:pPr>
        <w:spacing w:after="0" w:lineRule="auto"/>
        <w:jc w:val="center"/>
        <w:rPr>
          <w:b w:val="1"/>
          <w:sz w:val="32"/>
          <w:szCs w:val="32"/>
        </w:rPr>
      </w:pPr>
      <w:r w:rsidDel="00000000" w:rsidR="00000000" w:rsidRPr="00000000">
        <w:rPr>
          <w:b w:val="1"/>
          <w:sz w:val="32"/>
          <w:szCs w:val="32"/>
          <w:rtl w:val="0"/>
        </w:rPr>
        <w:t xml:space="preserve">Grant Application</w:t>
      </w:r>
    </w:p>
    <w:p w:rsidR="00000000" w:rsidDel="00000000" w:rsidP="00000000" w:rsidRDefault="00000000" w:rsidRPr="00000000" w14:paraId="00000003">
      <w:pPr>
        <w:spacing w:after="0" w:lineRule="auto"/>
        <w:jc w:val="center"/>
        <w:rPr>
          <w:b w:val="1"/>
          <w:sz w:val="32"/>
          <w:szCs w:val="32"/>
        </w:rPr>
      </w:pPr>
      <w:r w:rsidDel="00000000" w:rsidR="00000000" w:rsidRPr="00000000">
        <w:rPr>
          <w:b w:val="1"/>
          <w:sz w:val="32"/>
          <w:szCs w:val="32"/>
          <w:rtl w:val="0"/>
        </w:rPr>
        <w:t xml:space="preserve">Forest Service Overseas Environmental Experience </w:t>
      </w:r>
    </w:p>
    <w:p w:rsidR="00000000" w:rsidDel="00000000" w:rsidP="00000000" w:rsidRDefault="00000000" w:rsidRPr="00000000" w14:paraId="00000004">
      <w:pPr>
        <w:spacing w:after="0" w:lineRule="auto"/>
        <w:jc w:val="center"/>
        <w:rPr>
          <w:b w:val="1"/>
          <w:sz w:val="32"/>
          <w:szCs w:val="32"/>
        </w:rPr>
      </w:pPr>
      <w:r w:rsidDel="00000000" w:rsidR="00000000" w:rsidRPr="00000000">
        <w:rPr>
          <w:b w:val="1"/>
          <w:sz w:val="32"/>
          <w:szCs w:val="32"/>
          <w:rtl w:val="0"/>
        </w:rPr>
        <w:t xml:space="preserve">US Agency for International Development – Office of Diversity, Equity, Inclusion, and Accessibility</w:t>
      </w:r>
    </w:p>
    <w:p w:rsidR="00000000" w:rsidDel="00000000" w:rsidP="00000000" w:rsidRDefault="00000000" w:rsidRPr="00000000" w14:paraId="00000005">
      <w:pPr>
        <w:spacing w:after="0" w:lineRule="auto"/>
        <w:jc w:val="center"/>
        <w:rPr>
          <w:b w:val="1"/>
          <w:sz w:val="32"/>
          <w:szCs w:val="32"/>
        </w:rPr>
      </w:pPr>
      <w:r w:rsidDel="00000000" w:rsidR="00000000" w:rsidRPr="00000000">
        <w:rPr>
          <w:rtl w:val="0"/>
        </w:rPr>
      </w:r>
    </w:p>
    <w:p w:rsidR="00000000" w:rsidDel="00000000" w:rsidP="00000000" w:rsidRDefault="00000000" w:rsidRPr="00000000" w14:paraId="00000006">
      <w:pPr>
        <w:spacing w:after="0" w:lineRule="auto"/>
        <w:rPr>
          <w:b w:val="1"/>
        </w:rPr>
      </w:pPr>
      <w:r w:rsidDel="00000000" w:rsidR="00000000" w:rsidRPr="00000000">
        <w:rPr>
          <w:b w:val="1"/>
          <w:rtl w:val="0"/>
        </w:rPr>
        <w:t xml:space="preserve">Program Synopsis: Forest Service Overseas Environmental Experience (FORSEE)</w:t>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after="0" w:line="240" w:lineRule="auto"/>
        <w:rPr>
          <w:rFonts w:ascii="Times New Roman" w:cs="Times New Roman" w:eastAsia="Times New Roman" w:hAnsi="Times New Roman"/>
          <w:color w:val="000000"/>
          <w:sz w:val="24"/>
          <w:szCs w:val="24"/>
        </w:rPr>
      </w:pPr>
      <w:r w:rsidDel="00000000" w:rsidR="00000000" w:rsidRPr="00000000">
        <w:rPr>
          <w:color w:val="000000"/>
          <w:rtl w:val="0"/>
        </w:rPr>
        <w:t xml:space="preserve">The U.S. Forest Service has a long and distinguished history of public service and land stewardship through partnerships, both domestically and internationally. Through its International Programs office, the Agency regularly engages its wide range of expertise in over 90 countries for programs on sustainable forest management, </w:t>
      </w:r>
      <w:r w:rsidDel="00000000" w:rsidR="00000000" w:rsidRPr="00000000">
        <w:rPr>
          <w:rtl w:val="0"/>
        </w:rPr>
        <w:t xml:space="preserve">combating</w:t>
      </w:r>
      <w:r w:rsidDel="00000000" w:rsidR="00000000" w:rsidRPr="00000000">
        <w:rPr>
          <w:color w:val="000000"/>
          <w:rtl w:val="0"/>
        </w:rPr>
        <w:t xml:space="preserve"> illegal logging, fire management, improved systems for responding to disasters, urban forestry, youth development, and other topics. International Programs </w:t>
      </w:r>
      <w:r w:rsidDel="00000000" w:rsidR="00000000" w:rsidRPr="00000000">
        <w:rPr>
          <w:rtl w:val="0"/>
        </w:rPr>
        <w:t xml:space="preserve">facilitate</w:t>
      </w:r>
      <w:r w:rsidDel="00000000" w:rsidR="00000000" w:rsidRPr="00000000">
        <w:rPr>
          <w:color w:val="000000"/>
          <w:rtl w:val="0"/>
        </w:rPr>
        <w:t xml:space="preserve"> knowledge exchange between the USFS and partners overseas to ensure a collaborative approach to balance stewardship of the land and the opportunities it brings for communities. This work also internationalizes the agency, sensitizing USFS staff to other cultures and contributing to the agency’s efforts related to diversity, equity, and inclusion.</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after="0" w:line="240" w:lineRule="auto"/>
        <w:rPr>
          <w:color w:val="000000"/>
        </w:rPr>
      </w:pPr>
      <w:r w:rsidDel="00000000" w:rsidR="00000000" w:rsidRPr="00000000">
        <w:rPr>
          <w:rtl w:val="0"/>
        </w:rPr>
      </w:r>
    </w:p>
    <w:p w:rsidR="00000000" w:rsidDel="00000000" w:rsidP="00000000" w:rsidRDefault="00000000" w:rsidRPr="00000000" w14:paraId="00000009">
      <w:pPr>
        <w:spacing w:after="0" w:lineRule="auto"/>
        <w:rPr>
          <w:color w:val="000000"/>
        </w:rPr>
      </w:pPr>
      <w:r w:rsidDel="00000000" w:rsidR="00000000" w:rsidRPr="00000000">
        <w:rPr>
          <w:color w:val="000000"/>
          <w:rtl w:val="0"/>
        </w:rPr>
        <w:t xml:space="preserve">With support from the U.S. Agency for International Development (USAID) Office of Diversity, Equity, Inclusion, and Accessibility, USFS International Programs (USFS/IP) is establishing an overseas environmental experience grants program (FORSEE), focusing on individuals, communities, and institutions that have been historically underrepresented in the U.S. Government, international development, and natural resource spheres. USFS/IP will sub-award grants to organizations that can support international development</w:t>
      </w:r>
      <w:r w:rsidDel="00000000" w:rsidR="00000000" w:rsidRPr="00000000">
        <w:rPr>
          <w:rtl w:val="0"/>
        </w:rPr>
        <w:t xml:space="preserve"> and </w:t>
      </w:r>
      <w:r w:rsidDel="00000000" w:rsidR="00000000" w:rsidRPr="00000000">
        <w:rPr>
          <w:color w:val="000000"/>
          <w:rtl w:val="0"/>
        </w:rPr>
        <w:t xml:space="preserve">cultural exchange</w:t>
      </w:r>
      <w:r w:rsidDel="00000000" w:rsidR="00000000" w:rsidRPr="00000000">
        <w:rPr>
          <w:rtl w:val="0"/>
        </w:rPr>
        <w:t xml:space="preserve"> while leveraging </w:t>
      </w:r>
      <w:r w:rsidDel="00000000" w:rsidR="00000000" w:rsidRPr="00000000">
        <w:rPr>
          <w:color w:val="000000"/>
          <w:rtl w:val="0"/>
        </w:rPr>
        <w:t xml:space="preserve">training experiences for individuals from underrepresented communities. </w:t>
      </w:r>
    </w:p>
    <w:p w:rsidR="00000000" w:rsidDel="00000000" w:rsidP="00000000" w:rsidRDefault="00000000" w:rsidRPr="00000000" w14:paraId="0000000A">
      <w:pPr>
        <w:spacing w:after="0" w:lineRule="auto"/>
        <w:rPr>
          <w:color w:val="000000"/>
        </w:rPr>
      </w:pPr>
      <w:r w:rsidDel="00000000" w:rsidR="00000000" w:rsidRPr="00000000">
        <w:rPr>
          <w:rtl w:val="0"/>
        </w:rPr>
      </w:r>
    </w:p>
    <w:p w:rsidR="00000000" w:rsidDel="00000000" w:rsidP="00000000" w:rsidRDefault="00000000" w:rsidRPr="00000000" w14:paraId="0000000B">
      <w:pPr>
        <w:spacing w:after="0" w:lineRule="auto"/>
        <w:rPr>
          <w:color w:val="000000"/>
        </w:rPr>
      </w:pPr>
      <w:r w:rsidDel="00000000" w:rsidR="00000000" w:rsidRPr="00000000">
        <w:rPr>
          <w:color w:val="000000"/>
          <w:rtl w:val="0"/>
        </w:rPr>
        <w:t xml:space="preserve">This program will augment USFS/IP’s partnerships with </w:t>
      </w:r>
      <w:r w:rsidDel="00000000" w:rsidR="00000000" w:rsidRPr="00000000">
        <w:rPr>
          <w:rtl w:val="0"/>
        </w:rPr>
        <w:t xml:space="preserve">higher education institutions </w:t>
      </w:r>
      <w:r w:rsidDel="00000000" w:rsidR="00000000" w:rsidRPr="00000000">
        <w:rPr>
          <w:color w:val="000000"/>
          <w:rtl w:val="0"/>
        </w:rPr>
        <w:t xml:space="preserve">to expand international development opportunities and experiences that support ongoing USFS and USAID programs related to environmental conservation and community development. The FORSEE grants program contributes to the goals of USAID’s </w:t>
      </w:r>
      <w:r w:rsidDel="00000000" w:rsidR="00000000" w:rsidRPr="00000000">
        <w:rPr>
          <w:rtl w:val="0"/>
        </w:rPr>
        <w:t xml:space="preserve">Minority Serving Institution (</w:t>
      </w:r>
      <w:r w:rsidDel="00000000" w:rsidR="00000000" w:rsidRPr="00000000">
        <w:rPr>
          <w:color w:val="000000"/>
          <w:rtl w:val="0"/>
        </w:rPr>
        <w:t xml:space="preserve">MSI) Partnership Initiative. The MSI Partnership Initiative is a key mechanism for how USAID’s New Partnership Initiative (NPI) seeks to respond to Executive Order 13985 on Advancing Racial Equity and Support for Underserved Communities through the Federal Government and Executive Order 14091 on Further Advancing Racial Equity and Support for Underserved Communities Through the Federal Government. NPI diversifies USAID’s partner base by expanding opportunities for new, nontraditional, and local partners wanting to work with USAID. </w:t>
      </w:r>
    </w:p>
    <w:p w:rsidR="00000000" w:rsidDel="00000000" w:rsidP="00000000" w:rsidRDefault="00000000" w:rsidRPr="00000000" w14:paraId="0000000C">
      <w:pPr>
        <w:spacing w:after="0" w:lineRule="auto"/>
        <w:rPr>
          <w:color w:val="000000"/>
        </w:rPr>
      </w:pPr>
      <w:r w:rsidDel="00000000" w:rsidR="00000000" w:rsidRPr="00000000">
        <w:rPr>
          <w:rtl w:val="0"/>
        </w:rPr>
      </w:r>
    </w:p>
    <w:p w:rsidR="00000000" w:rsidDel="00000000" w:rsidP="00000000" w:rsidRDefault="00000000" w:rsidRPr="00000000" w14:paraId="0000000D">
      <w:pPr>
        <w:spacing w:after="0" w:lineRule="auto"/>
        <w:rPr>
          <w:b w:val="1"/>
        </w:rPr>
      </w:pPr>
      <w:r w:rsidDel="00000000" w:rsidR="00000000" w:rsidRPr="00000000">
        <w:br w:type="page"/>
      </w:r>
      <w:r w:rsidDel="00000000" w:rsidR="00000000" w:rsidRPr="00000000">
        <w:rPr>
          <w:rtl w:val="0"/>
        </w:rPr>
      </w:r>
    </w:p>
    <w:p w:rsidR="00000000" w:rsidDel="00000000" w:rsidP="00000000" w:rsidRDefault="00000000" w:rsidRPr="00000000" w14:paraId="0000000E">
      <w:pPr>
        <w:spacing w:after="0" w:lineRule="auto"/>
        <w:rPr>
          <w:b w:val="1"/>
        </w:rPr>
      </w:pPr>
      <w:r w:rsidDel="00000000" w:rsidR="00000000" w:rsidRPr="00000000">
        <w:rPr>
          <w:rtl w:val="0"/>
        </w:rPr>
      </w:r>
    </w:p>
    <w:p w:rsidR="00000000" w:rsidDel="00000000" w:rsidP="00000000" w:rsidRDefault="00000000" w:rsidRPr="00000000" w14:paraId="0000000F">
      <w:pPr>
        <w:spacing w:after="0" w:lineRule="auto"/>
        <w:rPr>
          <w:b w:val="1"/>
          <w:color w:val="000000"/>
        </w:rPr>
      </w:pPr>
      <w:r w:rsidDel="00000000" w:rsidR="00000000" w:rsidRPr="00000000">
        <w:rPr>
          <w:b w:val="1"/>
          <w:color w:val="000000"/>
          <w:rtl w:val="0"/>
        </w:rPr>
        <w:t xml:space="preserve">Parameters</w:t>
      </w:r>
    </w:p>
    <w:p w:rsidR="00000000" w:rsidDel="00000000" w:rsidP="00000000" w:rsidRDefault="00000000" w:rsidRPr="00000000" w14:paraId="00000010">
      <w:pPr>
        <w:spacing w:after="0" w:lineRule="auto"/>
        <w:rPr/>
      </w:pPr>
      <w:r w:rsidDel="00000000" w:rsidR="00000000" w:rsidRPr="00000000">
        <w:rPr>
          <w:color w:val="000000"/>
          <w:rtl w:val="0"/>
        </w:rPr>
        <w:t xml:space="preserve">This program will award U.S. based</w:t>
      </w:r>
      <w:r w:rsidDel="00000000" w:rsidR="00000000" w:rsidRPr="00000000">
        <w:rPr>
          <w:rtl w:val="0"/>
        </w:rPr>
        <w:t xml:space="preserve"> higher education</w:t>
      </w:r>
      <w:r w:rsidDel="00000000" w:rsidR="00000000" w:rsidRPr="00000000">
        <w:rPr>
          <w:color w:val="000000"/>
          <w:rtl w:val="0"/>
        </w:rPr>
        <w:t xml:space="preserve"> institutions and organizations that are rooted in, or have connections, to underrepresented communities that work with the youth/young adult population. </w:t>
      </w:r>
      <w:r w:rsidDel="00000000" w:rsidR="00000000" w:rsidRPr="00000000">
        <w:rPr>
          <w:rtl w:val="0"/>
        </w:rPr>
      </w:r>
    </w:p>
    <w:p w:rsidR="00000000" w:rsidDel="00000000" w:rsidP="00000000" w:rsidRDefault="00000000" w:rsidRPr="00000000" w14:paraId="00000011">
      <w:pPr>
        <w:numPr>
          <w:ilvl w:val="1"/>
          <w:numId w:val="1"/>
        </w:numPr>
        <w:spacing w:after="0" w:lineRule="auto"/>
        <w:ind w:left="1440" w:hanging="360"/>
        <w:rPr>
          <w:b w:val="1"/>
        </w:rPr>
      </w:pPr>
      <w:r w:rsidDel="00000000" w:rsidR="00000000" w:rsidRPr="00000000">
        <w:rPr>
          <w:rtl w:val="0"/>
        </w:rPr>
        <w:t xml:space="preserve">All projects must be completed and invoiced by next year; Friday, December 19, 2025</w:t>
      </w:r>
    </w:p>
    <w:p w:rsidR="00000000" w:rsidDel="00000000" w:rsidP="00000000" w:rsidRDefault="00000000" w:rsidRPr="00000000" w14:paraId="00000012">
      <w:pPr>
        <w:spacing w:after="0" w:lineRule="auto"/>
        <w:ind w:left="2160" w:firstLine="0"/>
        <w:rPr>
          <w:i w:val="1"/>
        </w:rPr>
      </w:pPr>
      <w:r w:rsidDel="00000000" w:rsidR="00000000" w:rsidRPr="00000000">
        <w:rPr>
          <w:i w:val="1"/>
          <w:rtl w:val="0"/>
        </w:rPr>
        <w:t xml:space="preserve">(Funding </w:t>
      </w:r>
      <w:r w:rsidDel="00000000" w:rsidR="00000000" w:rsidRPr="00000000">
        <w:rPr>
          <w:b w:val="1"/>
          <w:i w:val="1"/>
          <w:rtl w:val="0"/>
        </w:rPr>
        <w:t xml:space="preserve">cannot</w:t>
      </w:r>
      <w:r w:rsidDel="00000000" w:rsidR="00000000" w:rsidRPr="00000000">
        <w:rPr>
          <w:i w:val="1"/>
          <w:rtl w:val="0"/>
        </w:rPr>
        <w:t xml:space="preserve"> be used for construction related activities)</w:t>
      </w:r>
    </w:p>
    <w:p w:rsidR="00000000" w:rsidDel="00000000" w:rsidP="00000000" w:rsidRDefault="00000000" w:rsidRPr="00000000" w14:paraId="00000013">
      <w:pPr>
        <w:numPr>
          <w:ilvl w:val="1"/>
          <w:numId w:val="1"/>
        </w:numPr>
        <w:spacing w:after="0" w:lineRule="auto"/>
        <w:ind w:left="1440" w:hanging="360"/>
        <w:rPr>
          <w:b w:val="1"/>
          <w:color w:val="000000"/>
        </w:rPr>
      </w:pPr>
      <w:r w:rsidDel="00000000" w:rsidR="00000000" w:rsidRPr="00000000">
        <w:rPr>
          <w:rtl w:val="0"/>
        </w:rPr>
        <w:t xml:space="preserve">For educational institutions, the proposed project could be during break in a semester, over the summer, or span across a few semesters, that is for faculty and students</w:t>
      </w:r>
    </w:p>
    <w:p w:rsidR="00000000" w:rsidDel="00000000" w:rsidP="00000000" w:rsidRDefault="00000000" w:rsidRPr="00000000" w14:paraId="00000014">
      <w:pPr>
        <w:numPr>
          <w:ilvl w:val="1"/>
          <w:numId w:val="1"/>
        </w:numPr>
        <w:spacing w:after="0" w:lineRule="auto"/>
        <w:ind w:left="1440" w:hanging="360"/>
        <w:rPr>
          <w:u w:val="none"/>
        </w:rPr>
      </w:pPr>
      <w:r w:rsidDel="00000000" w:rsidR="00000000" w:rsidRPr="00000000">
        <w:rPr>
          <w:rtl w:val="0"/>
        </w:rPr>
        <w:t xml:space="preserve">For organizations, the proposed project could take place over a year, or part of a year, and can be work done directly, management of a project abroad, and can incorporate faculty and students from higher education institutions.</w:t>
      </w:r>
    </w:p>
    <w:p w:rsidR="00000000" w:rsidDel="00000000" w:rsidP="00000000" w:rsidRDefault="00000000" w:rsidRPr="00000000" w14:paraId="00000015">
      <w:pPr>
        <w:spacing w:after="0" w:lineRule="auto"/>
        <w:ind w:left="1440" w:firstLine="0"/>
        <w:rPr/>
      </w:pPr>
      <w:r w:rsidDel="00000000" w:rsidR="00000000" w:rsidRPr="00000000">
        <w:rPr>
          <w:rtl w:val="0"/>
        </w:rPr>
      </w:r>
    </w:p>
    <w:p w:rsidR="00000000" w:rsidDel="00000000" w:rsidP="00000000" w:rsidRDefault="00000000" w:rsidRPr="00000000" w14:paraId="00000016">
      <w:pPr>
        <w:numPr>
          <w:ilvl w:val="0"/>
          <w:numId w:val="1"/>
        </w:numPr>
        <w:spacing w:after="0" w:lineRule="auto"/>
        <w:ind w:left="720" w:hanging="360"/>
        <w:rPr/>
      </w:pPr>
      <w:r w:rsidDel="00000000" w:rsidR="00000000" w:rsidRPr="00000000">
        <w:rPr>
          <w:b w:val="1"/>
          <w:highlight w:val="yellow"/>
          <w:rtl w:val="0"/>
        </w:rPr>
        <w:t xml:space="preserve">Grant application deadline is Friday, December 13, 2024</w:t>
      </w:r>
    </w:p>
    <w:p w:rsidR="00000000" w:rsidDel="00000000" w:rsidP="00000000" w:rsidRDefault="00000000" w:rsidRPr="00000000" w14:paraId="00000017">
      <w:pPr>
        <w:spacing w:after="0" w:lineRule="auto"/>
        <w:ind w:left="720" w:firstLine="0"/>
        <w:rPr>
          <w:b w:val="1"/>
          <w:highlight w:val="yellow"/>
        </w:rPr>
      </w:pPr>
      <w:r w:rsidDel="00000000" w:rsidR="00000000" w:rsidRPr="00000000">
        <w:rPr>
          <w:rtl w:val="0"/>
        </w:rPr>
      </w:r>
    </w:p>
    <w:p w:rsidR="00000000" w:rsidDel="00000000" w:rsidP="00000000" w:rsidRDefault="00000000" w:rsidRPr="00000000" w14:paraId="00000018">
      <w:pPr>
        <w:numPr>
          <w:ilvl w:val="0"/>
          <w:numId w:val="1"/>
        </w:numPr>
        <w:spacing w:after="0" w:lineRule="auto"/>
        <w:ind w:left="720" w:hanging="360"/>
        <w:rPr/>
      </w:pPr>
      <w:r w:rsidDel="00000000" w:rsidR="00000000" w:rsidRPr="00000000">
        <w:rPr>
          <w:b w:val="1"/>
          <w:rtl w:val="0"/>
        </w:rPr>
        <w:t xml:space="preserve">No grant application can exceed a request for </w:t>
      </w:r>
      <w:r w:rsidDel="00000000" w:rsidR="00000000" w:rsidRPr="00000000">
        <w:rPr>
          <w:b w:val="1"/>
          <w:rtl w:val="0"/>
        </w:rPr>
        <w:t xml:space="preserve">$75,000.</w:t>
      </w:r>
      <w:r w:rsidDel="00000000" w:rsidR="00000000" w:rsidRPr="00000000">
        <w:rPr>
          <w:rtl w:val="0"/>
        </w:rPr>
        <w:t xml:space="preserve"> </w:t>
      </w:r>
    </w:p>
    <w:p w:rsidR="00000000" w:rsidDel="00000000" w:rsidP="00000000" w:rsidRDefault="00000000" w:rsidRPr="00000000" w14:paraId="00000019">
      <w:pPr>
        <w:numPr>
          <w:ilvl w:val="1"/>
          <w:numId w:val="1"/>
        </w:numPr>
        <w:spacing w:after="0" w:lineRule="auto"/>
        <w:ind w:left="1440" w:hanging="360"/>
      </w:pPr>
      <w:r w:rsidDel="00000000" w:rsidR="00000000" w:rsidRPr="00000000">
        <w:rPr>
          <w:rtl w:val="0"/>
        </w:rPr>
        <w:t xml:space="preserve">Applications can be partially funded. There is no guarantee that applicants will receive the total amount requested. Applications can be for smaller amounts to fund a portion of a larger project, where the applicant has secured funding elsewhere.</w:t>
      </w:r>
    </w:p>
    <w:p w:rsidR="00000000" w:rsidDel="00000000" w:rsidP="00000000" w:rsidRDefault="00000000" w:rsidRPr="00000000" w14:paraId="0000001A">
      <w:pPr>
        <w:numPr>
          <w:ilvl w:val="1"/>
          <w:numId w:val="1"/>
        </w:numPr>
        <w:spacing w:after="0" w:lineRule="auto"/>
        <w:ind w:left="1440" w:hanging="360"/>
      </w:pPr>
      <w:r w:rsidDel="00000000" w:rsidR="00000000" w:rsidRPr="00000000">
        <w:rPr>
          <w:rtl w:val="0"/>
        </w:rPr>
        <w:t xml:space="preserve">Once a school or organization is selected, that entity is not eligible to be considered again</w:t>
      </w:r>
    </w:p>
    <w:p w:rsidR="00000000" w:rsidDel="00000000" w:rsidP="00000000" w:rsidRDefault="00000000" w:rsidRPr="00000000" w14:paraId="0000001B">
      <w:pPr>
        <w:spacing w:after="0" w:lineRule="auto"/>
        <w:ind w:left="1440" w:firstLine="0"/>
        <w:rPr/>
      </w:pPr>
      <w:r w:rsidDel="00000000" w:rsidR="00000000" w:rsidRPr="00000000">
        <w:rPr>
          <w:rtl w:val="0"/>
        </w:rPr>
      </w:r>
    </w:p>
    <w:p w:rsidR="00000000" w:rsidDel="00000000" w:rsidP="00000000" w:rsidRDefault="00000000" w:rsidRPr="00000000" w14:paraId="0000001C">
      <w:pPr>
        <w:numPr>
          <w:ilvl w:val="0"/>
          <w:numId w:val="1"/>
        </w:numPr>
        <w:spacing w:after="0" w:lineRule="auto"/>
        <w:ind w:left="720" w:hanging="360"/>
        <w:rPr>
          <w:b w:val="1"/>
        </w:rPr>
      </w:pPr>
      <w:r w:rsidDel="00000000" w:rsidR="00000000" w:rsidRPr="00000000">
        <w:rPr>
          <w:b w:val="1"/>
          <w:rtl w:val="0"/>
        </w:rPr>
        <w:t xml:space="preserve">A project will be evaluated on the following metrics:</w:t>
      </w:r>
    </w:p>
    <w:p w:rsidR="00000000" w:rsidDel="00000000" w:rsidP="00000000" w:rsidRDefault="00000000" w:rsidRPr="00000000" w14:paraId="0000001D">
      <w:pPr>
        <w:numPr>
          <w:ilvl w:val="1"/>
          <w:numId w:val="1"/>
        </w:numPr>
        <w:spacing w:after="0" w:lineRule="auto"/>
        <w:ind w:left="1440" w:hanging="360"/>
      </w:pPr>
      <w:r w:rsidDel="00000000" w:rsidR="00000000" w:rsidRPr="00000000">
        <w:rPr>
          <w:rtl w:val="0"/>
        </w:rPr>
        <w:t xml:space="preserve">It has meaningful engagement with international partners/communities in project area</w:t>
      </w:r>
    </w:p>
    <w:p w:rsidR="00000000" w:rsidDel="00000000" w:rsidP="00000000" w:rsidRDefault="00000000" w:rsidRPr="00000000" w14:paraId="0000001E">
      <w:pPr>
        <w:numPr>
          <w:ilvl w:val="1"/>
          <w:numId w:val="1"/>
        </w:numPr>
        <w:spacing w:after="0" w:lineRule="auto"/>
        <w:ind w:left="1440" w:hanging="360"/>
      </w:pPr>
      <w:r w:rsidDel="00000000" w:rsidR="00000000" w:rsidRPr="00000000">
        <w:rPr>
          <w:rtl w:val="0"/>
        </w:rPr>
        <w:t xml:space="preserve">Addresses conservation and/or community development topics</w:t>
      </w:r>
    </w:p>
    <w:p w:rsidR="00000000" w:rsidDel="00000000" w:rsidP="00000000" w:rsidRDefault="00000000" w:rsidRPr="00000000" w14:paraId="0000001F">
      <w:pPr>
        <w:numPr>
          <w:ilvl w:val="1"/>
          <w:numId w:val="1"/>
        </w:numPr>
        <w:spacing w:after="0" w:lineRule="auto"/>
        <w:ind w:left="1440" w:hanging="360"/>
      </w:pPr>
      <w:r w:rsidDel="00000000" w:rsidR="00000000" w:rsidRPr="00000000">
        <w:rPr>
          <w:rtl w:val="0"/>
        </w:rPr>
        <w:t xml:space="preserve">It provides training/opportunities for underrepresented U.S. students</w:t>
      </w:r>
    </w:p>
    <w:p w:rsidR="00000000" w:rsidDel="00000000" w:rsidP="00000000" w:rsidRDefault="00000000" w:rsidRPr="00000000" w14:paraId="00000020">
      <w:pPr>
        <w:numPr>
          <w:ilvl w:val="1"/>
          <w:numId w:val="1"/>
        </w:numPr>
        <w:spacing w:after="0" w:lineRule="auto"/>
        <w:ind w:left="1440" w:hanging="360"/>
      </w:pPr>
      <w:r w:rsidDel="00000000" w:rsidR="00000000" w:rsidRPr="00000000">
        <w:rPr>
          <w:rtl w:val="0"/>
        </w:rPr>
        <w:t xml:space="preserve">It provides a benefit to underrepresented individuals in the project location</w:t>
      </w:r>
    </w:p>
    <w:p w:rsidR="00000000" w:rsidDel="00000000" w:rsidP="00000000" w:rsidRDefault="00000000" w:rsidRPr="00000000" w14:paraId="00000021">
      <w:pPr>
        <w:spacing w:after="0" w:lineRule="auto"/>
        <w:ind w:left="1440" w:firstLine="0"/>
        <w:rPr/>
      </w:pPr>
      <w:r w:rsidDel="00000000" w:rsidR="00000000" w:rsidRPr="00000000">
        <w:rPr>
          <w:rtl w:val="0"/>
        </w:rPr>
      </w:r>
    </w:p>
    <w:p w:rsidR="00000000" w:rsidDel="00000000" w:rsidP="00000000" w:rsidRDefault="00000000" w:rsidRPr="00000000" w14:paraId="00000022">
      <w:pPr>
        <w:numPr>
          <w:ilvl w:val="0"/>
          <w:numId w:val="1"/>
        </w:numPr>
        <w:spacing w:after="0" w:lineRule="auto"/>
        <w:ind w:left="720" w:hanging="360"/>
        <w:rPr>
          <w:u w:val="none"/>
        </w:rPr>
      </w:pPr>
      <w:r w:rsidDel="00000000" w:rsidR="00000000" w:rsidRPr="00000000">
        <w:rPr>
          <w:b w:val="1"/>
          <w:rtl w:val="0"/>
        </w:rPr>
        <w:t xml:space="preserve">A complete application Package includes:</w:t>
      </w:r>
      <w:r w:rsidDel="00000000" w:rsidR="00000000" w:rsidRPr="00000000">
        <w:rPr>
          <w:rtl w:val="0"/>
        </w:rPr>
        <w:t xml:space="preserve"> </w:t>
      </w:r>
    </w:p>
    <w:p w:rsidR="00000000" w:rsidDel="00000000" w:rsidP="00000000" w:rsidRDefault="00000000" w:rsidRPr="00000000" w14:paraId="00000023">
      <w:pPr>
        <w:numPr>
          <w:ilvl w:val="1"/>
          <w:numId w:val="1"/>
        </w:numPr>
        <w:spacing w:after="0" w:lineRule="auto"/>
        <w:ind w:left="1440" w:hanging="360"/>
        <w:rPr>
          <w:u w:val="none"/>
        </w:rPr>
      </w:pPr>
      <w:r w:rsidDel="00000000" w:rsidR="00000000" w:rsidRPr="00000000">
        <w:rPr>
          <w:rtl w:val="0"/>
        </w:rPr>
        <w:t xml:space="preserve">Statement of Work Template Word Document </w:t>
      </w:r>
    </w:p>
    <w:p w:rsidR="00000000" w:rsidDel="00000000" w:rsidP="00000000" w:rsidRDefault="00000000" w:rsidRPr="00000000" w14:paraId="00000024">
      <w:pPr>
        <w:numPr>
          <w:ilvl w:val="1"/>
          <w:numId w:val="1"/>
        </w:numPr>
        <w:spacing w:after="0" w:lineRule="auto"/>
        <w:ind w:left="1440" w:hanging="360"/>
        <w:rPr>
          <w:u w:val="none"/>
        </w:rPr>
      </w:pPr>
      <w:r w:rsidDel="00000000" w:rsidR="00000000" w:rsidRPr="00000000">
        <w:rPr>
          <w:rtl w:val="0"/>
        </w:rPr>
        <w:t xml:space="preserve">Detailed Budget Excel Spreadsheet </w:t>
      </w:r>
    </w:p>
    <w:p w:rsidR="00000000" w:rsidDel="00000000" w:rsidP="00000000" w:rsidRDefault="00000000" w:rsidRPr="00000000" w14:paraId="00000025">
      <w:pPr>
        <w:spacing w:after="0" w:lineRule="auto"/>
        <w:ind w:left="1440" w:firstLine="0"/>
        <w:rPr>
          <w:b w:val="1"/>
          <w:i w:val="1"/>
        </w:rPr>
      </w:pPr>
      <w:r w:rsidDel="00000000" w:rsidR="00000000" w:rsidRPr="00000000">
        <w:rPr>
          <w:b w:val="1"/>
          <w:i w:val="1"/>
          <w:rtl w:val="0"/>
        </w:rPr>
        <w:t xml:space="preserve">(Applications will not be considered without both files)</w:t>
      </w:r>
    </w:p>
    <w:p w:rsidR="00000000" w:rsidDel="00000000" w:rsidP="00000000" w:rsidRDefault="00000000" w:rsidRPr="00000000" w14:paraId="00000026">
      <w:pPr>
        <w:spacing w:after="0" w:lineRule="auto"/>
        <w:ind w:left="0" w:firstLine="0"/>
        <w:rPr>
          <w:b w:val="1"/>
          <w:i w:val="1"/>
        </w:rPr>
      </w:pPr>
      <w:r w:rsidDel="00000000" w:rsidR="00000000" w:rsidRPr="00000000">
        <w:rPr>
          <w:rtl w:val="0"/>
        </w:rPr>
      </w:r>
    </w:p>
    <w:p w:rsidR="00000000" w:rsidDel="00000000" w:rsidP="00000000" w:rsidRDefault="00000000" w:rsidRPr="00000000" w14:paraId="00000027">
      <w:pPr>
        <w:numPr>
          <w:ilvl w:val="0"/>
          <w:numId w:val="1"/>
        </w:numPr>
        <w:spacing w:after="0" w:lineRule="auto"/>
        <w:ind w:left="720" w:hanging="360"/>
        <w:rPr>
          <w:b w:val="1"/>
        </w:rPr>
      </w:pPr>
      <w:r w:rsidDel="00000000" w:rsidR="00000000" w:rsidRPr="00000000">
        <w:rPr>
          <w:b w:val="1"/>
          <w:rtl w:val="0"/>
        </w:rPr>
        <w:t xml:space="preserve">Information sessions will be conducted on the following dates:</w:t>
      </w:r>
    </w:p>
    <w:p w:rsidR="00000000" w:rsidDel="00000000" w:rsidP="00000000" w:rsidRDefault="00000000" w:rsidRPr="00000000" w14:paraId="00000028">
      <w:pPr>
        <w:numPr>
          <w:ilvl w:val="1"/>
          <w:numId w:val="1"/>
        </w:numPr>
        <w:spacing w:after="0" w:lineRule="auto"/>
        <w:ind w:left="1440" w:hanging="360"/>
        <w:rPr>
          <w:b w:val="1"/>
          <w:u w:val="none"/>
        </w:rPr>
      </w:pPr>
      <w:hyperlink r:id="rId7">
        <w:r w:rsidDel="00000000" w:rsidR="00000000" w:rsidRPr="00000000">
          <w:rPr>
            <w:color w:val="1155cc"/>
            <w:u w:val="single"/>
            <w:rtl w:val="0"/>
          </w:rPr>
          <w:t xml:space="preserve">Tuesday, December 3, 2024 at 1PM ET </w:t>
        </w:r>
      </w:hyperlink>
      <w:r w:rsidDel="00000000" w:rsidR="00000000" w:rsidRPr="00000000">
        <w:rPr>
          <w:rtl w:val="0"/>
        </w:rPr>
      </w:r>
    </w:p>
    <w:p w:rsidR="00000000" w:rsidDel="00000000" w:rsidP="00000000" w:rsidRDefault="00000000" w:rsidRPr="00000000" w14:paraId="00000029">
      <w:pPr>
        <w:numPr>
          <w:ilvl w:val="1"/>
          <w:numId w:val="1"/>
        </w:numPr>
        <w:spacing w:after="0" w:line="240" w:lineRule="auto"/>
        <w:ind w:left="1440" w:hanging="360"/>
        <w:rPr>
          <w:b w:val="1"/>
        </w:rPr>
      </w:pPr>
      <w:hyperlink r:id="rId8">
        <w:r w:rsidDel="00000000" w:rsidR="00000000" w:rsidRPr="00000000">
          <w:rPr>
            <w:color w:val="1155cc"/>
            <w:u w:val="single"/>
            <w:rtl w:val="0"/>
          </w:rPr>
          <w:t xml:space="preserve">Wednesday, December 4, 2024 at 3PM ET</w:t>
        </w:r>
      </w:hyperlink>
      <w:r w:rsidDel="00000000" w:rsidR="00000000" w:rsidRPr="00000000">
        <w:rPr>
          <w:rtl w:val="0"/>
        </w:rPr>
      </w:r>
    </w:p>
    <w:p w:rsidR="00000000" w:rsidDel="00000000" w:rsidP="00000000" w:rsidRDefault="00000000" w:rsidRPr="00000000" w14:paraId="0000002A">
      <w:pPr>
        <w:spacing w:after="0" w:line="240" w:lineRule="auto"/>
        <w:ind w:left="1440" w:firstLine="0"/>
        <w:rPr/>
      </w:pPr>
      <w:r w:rsidDel="00000000" w:rsidR="00000000" w:rsidRPr="00000000">
        <w:rPr>
          <w:rtl w:val="0"/>
        </w:rPr>
      </w:r>
    </w:p>
    <w:p w:rsidR="00000000" w:rsidDel="00000000" w:rsidP="00000000" w:rsidRDefault="00000000" w:rsidRPr="00000000" w14:paraId="0000002B">
      <w:pPr>
        <w:numPr>
          <w:ilvl w:val="0"/>
          <w:numId w:val="2"/>
        </w:numPr>
        <w:spacing w:after="0" w:lineRule="auto"/>
        <w:ind w:left="720" w:hanging="360"/>
        <w:rPr>
          <w:b w:val="1"/>
        </w:rPr>
      </w:pPr>
      <w:r w:rsidDel="00000000" w:rsidR="00000000" w:rsidRPr="00000000">
        <w:rPr>
          <w:b w:val="1"/>
          <w:rtl w:val="0"/>
        </w:rPr>
        <w:t xml:space="preserve">To Submit, Please email: </w:t>
      </w:r>
    </w:p>
    <w:p w:rsidR="00000000" w:rsidDel="00000000" w:rsidP="00000000" w:rsidRDefault="00000000" w:rsidRPr="00000000" w14:paraId="0000002C">
      <w:pPr>
        <w:numPr>
          <w:ilvl w:val="1"/>
          <w:numId w:val="2"/>
        </w:numPr>
        <w:spacing w:after="0" w:lineRule="auto"/>
        <w:ind w:left="1440" w:hanging="360"/>
        <w:rPr>
          <w:u w:val="none"/>
        </w:rPr>
      </w:pPr>
      <w:r w:rsidDel="00000000" w:rsidR="00000000" w:rsidRPr="00000000">
        <w:rPr>
          <w:rtl w:val="0"/>
        </w:rPr>
        <w:t xml:space="preserve">Kruti Patel, Program Manager - U.S. Forest Service, International Programs (</w:t>
      </w:r>
      <w:hyperlink r:id="rId9">
        <w:r w:rsidDel="00000000" w:rsidR="00000000" w:rsidRPr="00000000">
          <w:rPr>
            <w:color w:val="1155cc"/>
            <w:u w:val="single"/>
            <w:rtl w:val="0"/>
          </w:rPr>
          <w:t xml:space="preserve">kruti.patel@usda.gov</w:t>
        </w:r>
      </w:hyperlink>
      <w:r w:rsidDel="00000000" w:rsidR="00000000" w:rsidRPr="00000000">
        <w:rPr>
          <w:rtl w:val="0"/>
        </w:rPr>
        <w:t xml:space="preserve">)</w:t>
      </w:r>
    </w:p>
    <w:p w:rsidR="00000000" w:rsidDel="00000000" w:rsidP="00000000" w:rsidRDefault="00000000" w:rsidRPr="00000000" w14:paraId="0000002D">
      <w:pPr>
        <w:numPr>
          <w:ilvl w:val="1"/>
          <w:numId w:val="2"/>
        </w:numPr>
        <w:spacing w:after="0" w:lineRule="auto"/>
        <w:ind w:left="1440" w:hanging="360"/>
        <w:rPr>
          <w:u w:val="none"/>
        </w:rPr>
      </w:pPr>
      <w:r w:rsidDel="00000000" w:rsidR="00000000" w:rsidRPr="00000000">
        <w:rPr>
          <w:rtl w:val="0"/>
        </w:rPr>
        <w:t xml:space="preserve">USAID – Office of Diversity, Equity, Inclusion, and Accessibility: Development Programming and Partnerships Division </w:t>
      </w:r>
      <w:hyperlink r:id="rId10">
        <w:r w:rsidDel="00000000" w:rsidR="00000000" w:rsidRPr="00000000">
          <w:rPr>
            <w:color w:val="1155cc"/>
            <w:u w:val="single"/>
            <w:rtl w:val="0"/>
          </w:rPr>
          <w:t xml:space="preserve">Development-Programming@usaid.gov</w:t>
        </w:r>
      </w:hyperlink>
      <w:r w:rsidDel="00000000" w:rsidR="00000000" w:rsidRPr="00000000">
        <w:rPr>
          <w:rtl w:val="0"/>
        </w:rPr>
        <w:t xml:space="preserve">, </w:t>
      </w:r>
    </w:p>
    <w:p w:rsidR="00000000" w:rsidDel="00000000" w:rsidP="00000000" w:rsidRDefault="00000000" w:rsidRPr="00000000" w14:paraId="0000002E">
      <w:pPr>
        <w:numPr>
          <w:ilvl w:val="2"/>
          <w:numId w:val="2"/>
        </w:numPr>
        <w:spacing w:after="0" w:lineRule="auto"/>
        <w:ind w:left="2160" w:hanging="360"/>
        <w:rPr>
          <w:u w:val="none"/>
        </w:rPr>
      </w:pPr>
      <w:r w:rsidDel="00000000" w:rsidR="00000000" w:rsidRPr="00000000">
        <w:rPr>
          <w:rtl w:val="0"/>
        </w:rPr>
        <w:t xml:space="preserve">(Please attach both the Statement of Work Template Word Document, and the Detailed Budget Excel Spreadsheet)</w:t>
      </w:r>
      <w:r w:rsidDel="00000000" w:rsidR="00000000" w:rsidRPr="00000000">
        <w:rPr>
          <w:rtl w:val="0"/>
        </w:rPr>
      </w:r>
    </w:p>
    <w:p w:rsidR="00000000" w:rsidDel="00000000" w:rsidP="00000000" w:rsidRDefault="00000000" w:rsidRPr="00000000" w14:paraId="0000002F">
      <w:pPr>
        <w:spacing w:after="0" w:lineRule="auto"/>
        <w:rPr>
          <w:b w:val="1"/>
          <w:sz w:val="32"/>
          <w:szCs w:val="32"/>
        </w:rPr>
      </w:pPr>
      <w:r w:rsidDel="00000000" w:rsidR="00000000" w:rsidRPr="00000000">
        <w:rPr>
          <w:rtl w:val="0"/>
        </w:rPr>
      </w:r>
    </w:p>
    <w:p w:rsidR="00000000" w:rsidDel="00000000" w:rsidP="00000000" w:rsidRDefault="00000000" w:rsidRPr="00000000" w14:paraId="00000030">
      <w:pPr>
        <w:spacing w:after="0" w:lineRule="auto"/>
        <w:rPr>
          <w:b w:val="1"/>
          <w:sz w:val="32"/>
          <w:szCs w:val="32"/>
        </w:rPr>
      </w:pPr>
      <w:r w:rsidDel="00000000" w:rsidR="00000000" w:rsidRPr="00000000">
        <w:rPr>
          <w:b w:val="1"/>
          <w:sz w:val="32"/>
          <w:szCs w:val="32"/>
          <w:rtl w:val="0"/>
        </w:rPr>
        <w:t xml:space="preserve">Scope of Work</w:t>
      </w:r>
    </w:p>
    <w:p w:rsidR="00000000" w:rsidDel="00000000" w:rsidP="00000000" w:rsidRDefault="00000000" w:rsidRPr="00000000" w14:paraId="00000031">
      <w:pPr>
        <w:spacing w:after="0" w:lineRule="auto"/>
        <w:rPr>
          <w:b w:val="1"/>
          <w:sz w:val="32"/>
          <w:szCs w:val="32"/>
        </w:rPr>
      </w:pPr>
      <w:r w:rsidDel="00000000" w:rsidR="00000000" w:rsidRPr="00000000">
        <w:rPr>
          <w:rtl w:val="0"/>
        </w:rPr>
      </w:r>
    </w:p>
    <w:p w:rsidR="00000000" w:rsidDel="00000000" w:rsidP="00000000" w:rsidRDefault="00000000" w:rsidRPr="00000000" w14:paraId="00000032">
      <w:pPr>
        <w:spacing w:after="0" w:lineRule="auto"/>
        <w:rPr>
          <w:sz w:val="24"/>
          <w:szCs w:val="24"/>
        </w:rPr>
      </w:pPr>
      <w:r w:rsidDel="00000000" w:rsidR="00000000" w:rsidRPr="00000000">
        <w:rPr>
          <w:b w:val="1"/>
          <w:sz w:val="24"/>
          <w:szCs w:val="24"/>
          <w:rtl w:val="0"/>
        </w:rPr>
        <w:t xml:space="preserve">Project Title: </w:t>
      </w:r>
      <w:r w:rsidDel="00000000" w:rsidR="00000000" w:rsidRPr="00000000">
        <w:rPr>
          <w:sz w:val="24"/>
          <w:szCs w:val="24"/>
          <w:rtl w:val="0"/>
        </w:rPr>
        <w:t xml:space="preserve">[</w:t>
      </w:r>
      <w:r w:rsidDel="00000000" w:rsidR="00000000" w:rsidRPr="00000000">
        <w:rPr>
          <w:i w:val="1"/>
          <w:sz w:val="24"/>
          <w:szCs w:val="24"/>
          <w:rtl w:val="0"/>
        </w:rPr>
        <w:t xml:space="preserve">Do your best to keep at less than 7 words</w:t>
      </w:r>
      <w:r w:rsidDel="00000000" w:rsidR="00000000" w:rsidRPr="00000000">
        <w:rPr>
          <w:sz w:val="24"/>
          <w:szCs w:val="24"/>
          <w:rtl w:val="0"/>
        </w:rPr>
        <w:t xml:space="preserve">]</w:t>
      </w:r>
    </w:p>
    <w:p w:rsidR="00000000" w:rsidDel="00000000" w:rsidP="00000000" w:rsidRDefault="00000000" w:rsidRPr="00000000" w14:paraId="00000033">
      <w:pPr>
        <w:spacing w:after="0" w:lineRule="auto"/>
        <w:rPr>
          <w:b w:val="1"/>
        </w:rPr>
      </w:pPr>
      <w:r w:rsidDel="00000000" w:rsidR="00000000" w:rsidRPr="00000000">
        <w:rPr>
          <w:rtl w:val="0"/>
        </w:rPr>
      </w:r>
    </w:p>
    <w:p w:rsidR="00000000" w:rsidDel="00000000" w:rsidP="00000000" w:rsidRDefault="00000000" w:rsidRPr="00000000" w14:paraId="00000034">
      <w:pPr>
        <w:spacing w:after="0" w:lineRule="auto"/>
        <w:rPr>
          <w:b w:val="1"/>
        </w:rPr>
      </w:pPr>
      <w:r w:rsidDel="00000000" w:rsidR="00000000" w:rsidRPr="00000000">
        <w:rPr>
          <w:rtl w:val="0"/>
        </w:rPr>
      </w:r>
    </w:p>
    <w:sdt>
      <w:sdtPr>
        <w:lock w:val="contentLocked"/>
        <w:tag w:val="goog_rdk_0"/>
      </w:sdtPr>
      <w:sdtContent>
        <w:tbl>
          <w:tblPr>
            <w:tblStyle w:val="Table1"/>
            <w:tblW w:w="54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00"/>
            <w:tblGridChange w:id="0">
              <w:tblGrid>
                <w:gridCol w:w="5400"/>
              </w:tblGrid>
            </w:tblGridChange>
          </w:tblGrid>
          <w:tr>
            <w:trPr>
              <w:cantSplit w:val="0"/>
              <w:trHeight w:val="1245" w:hRule="atLeast"/>
              <w:tblHeader w:val="0"/>
            </w:trPr>
            <w:tc>
              <w:tcPr>
                <w:tcBorders>
                  <w:top w:color="000000" w:space="0" w:sz="12" w:val="single"/>
                  <w:left w:color="000000" w:space="0" w:sz="12" w:val="single"/>
                  <w:right w:color="000000"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035">
                <w:pPr>
                  <w:spacing w:after="0" w:lineRule="auto"/>
                  <w:rPr>
                    <w:b w:val="1"/>
                  </w:rPr>
                </w:pPr>
                <w:r w:rsidDel="00000000" w:rsidR="00000000" w:rsidRPr="00000000">
                  <w:rPr>
                    <w:b w:val="1"/>
                    <w:rtl w:val="0"/>
                  </w:rPr>
                  <w:t xml:space="preserve">Applicant: </w:t>
                </w:r>
              </w:p>
              <w:p w:rsidR="00000000" w:rsidDel="00000000" w:rsidP="00000000" w:rsidRDefault="00000000" w:rsidRPr="00000000" w14:paraId="00000036">
                <w:pPr>
                  <w:spacing w:after="0" w:lineRule="auto"/>
                  <w:rPr>
                    <w:b w:val="1"/>
                  </w:rPr>
                </w:pPr>
                <w:r w:rsidDel="00000000" w:rsidR="00000000" w:rsidRPr="00000000">
                  <w:rPr>
                    <w:rtl w:val="0"/>
                  </w:rPr>
                </w:r>
              </w:p>
              <w:p w:rsidR="00000000" w:rsidDel="00000000" w:rsidP="00000000" w:rsidRDefault="00000000" w:rsidRPr="00000000" w14:paraId="00000037">
                <w:pPr>
                  <w:spacing w:after="0" w:lineRule="auto"/>
                  <w:rPr>
                    <w:b w:val="1"/>
                  </w:rPr>
                </w:pPr>
                <w:r w:rsidDel="00000000" w:rsidR="00000000" w:rsidRPr="00000000">
                  <w:rPr>
                    <w:b w:val="1"/>
                    <w:rtl w:val="0"/>
                  </w:rPr>
                  <w:t xml:space="preserve">Applicant Point of Contact: </w:t>
                </w:r>
              </w:p>
            </w:tc>
          </w:tr>
        </w:tbl>
      </w:sdtContent>
    </w:sdt>
    <w:p w:rsidR="00000000" w:rsidDel="00000000" w:rsidP="00000000" w:rsidRDefault="00000000" w:rsidRPr="00000000" w14:paraId="00000038">
      <w:pPr>
        <w:spacing w:after="0" w:lineRule="auto"/>
        <w:rPr>
          <w:b w:val="1"/>
        </w:rPr>
      </w:pPr>
      <w:r w:rsidDel="00000000" w:rsidR="00000000" w:rsidRPr="00000000">
        <w:rPr>
          <w:rtl w:val="0"/>
        </w:rPr>
      </w:r>
    </w:p>
    <w:p w:rsidR="00000000" w:rsidDel="00000000" w:rsidP="00000000" w:rsidRDefault="00000000" w:rsidRPr="00000000" w14:paraId="00000039">
      <w:pPr>
        <w:spacing w:after="0" w:lineRule="auto"/>
        <w:rPr>
          <w:color w:val="000000"/>
        </w:rPr>
      </w:pPr>
      <w:r w:rsidDel="00000000" w:rsidR="00000000" w:rsidRPr="00000000">
        <w:rPr>
          <w:rtl w:val="0"/>
        </w:rPr>
      </w:r>
    </w:p>
    <w:p w:rsidR="00000000" w:rsidDel="00000000" w:rsidP="00000000" w:rsidRDefault="00000000" w:rsidRPr="00000000" w14:paraId="0000003A">
      <w:pPr>
        <w:spacing w:after="0" w:lineRule="auto"/>
        <w:ind w:left="1440" w:hanging="1440"/>
        <w:rPr/>
      </w:pPr>
      <w:r w:rsidDel="00000000" w:rsidR="00000000" w:rsidRPr="00000000">
        <w:rPr>
          <w:b w:val="1"/>
          <w:rtl w:val="0"/>
        </w:rPr>
        <w:t xml:space="preserve">Grantors</w:t>
      </w:r>
      <w:r w:rsidDel="00000000" w:rsidR="00000000" w:rsidRPr="00000000">
        <w:rPr>
          <w:rtl w:val="0"/>
        </w:rPr>
        <w:t xml:space="preserve">: </w:t>
        <w:tab/>
        <w:t xml:space="preserve">U.S. Forest Service – International Programs</w:t>
      </w:r>
    </w:p>
    <w:p w:rsidR="00000000" w:rsidDel="00000000" w:rsidP="00000000" w:rsidRDefault="00000000" w:rsidRPr="00000000" w14:paraId="0000003B">
      <w:pPr>
        <w:spacing w:after="0" w:lineRule="auto"/>
        <w:ind w:left="1440" w:firstLine="0"/>
        <w:rPr/>
      </w:pPr>
      <w:r w:rsidDel="00000000" w:rsidR="00000000" w:rsidRPr="00000000">
        <w:rPr>
          <w:rtl w:val="0"/>
        </w:rPr>
        <w:t xml:space="preserve">USAID – Office of Diversity, Equity, Inclusion, and Accessibility: Development Programming and Partnerships Division </w:t>
      </w:r>
    </w:p>
    <w:p w:rsidR="00000000" w:rsidDel="00000000" w:rsidP="00000000" w:rsidRDefault="00000000" w:rsidRPr="00000000" w14:paraId="0000003C">
      <w:pPr>
        <w:spacing w:after="0" w:lineRule="auto"/>
        <w:rPr/>
      </w:pPr>
      <w:r w:rsidDel="00000000" w:rsidR="00000000" w:rsidRPr="00000000">
        <w:rPr>
          <w:b w:val="1"/>
          <w:rtl w:val="0"/>
        </w:rPr>
        <w:t xml:space="preserve">Grantor POC</w:t>
      </w:r>
      <w:r w:rsidDel="00000000" w:rsidR="00000000" w:rsidRPr="00000000">
        <w:rPr>
          <w:rtl w:val="0"/>
        </w:rPr>
        <w:t xml:space="preserve">:</w:t>
        <w:tab/>
        <w:t xml:space="preserve">U.S. Forest Service, International Programs</w:t>
      </w:r>
    </w:p>
    <w:p w:rsidR="00000000" w:rsidDel="00000000" w:rsidP="00000000" w:rsidRDefault="00000000" w:rsidRPr="00000000" w14:paraId="0000003D">
      <w:pPr>
        <w:spacing w:after="0" w:lineRule="auto"/>
        <w:rPr/>
      </w:pPr>
      <w:r w:rsidDel="00000000" w:rsidR="00000000" w:rsidRPr="00000000">
        <w:rPr>
          <w:rtl w:val="0"/>
        </w:rPr>
        <w:tab/>
        <w:tab/>
        <w:t xml:space="preserve">Office of the Chief</w:t>
      </w:r>
    </w:p>
    <w:p w:rsidR="00000000" w:rsidDel="00000000" w:rsidP="00000000" w:rsidRDefault="00000000" w:rsidRPr="00000000" w14:paraId="0000003E">
      <w:pPr>
        <w:spacing w:after="0" w:lineRule="auto"/>
        <w:rPr/>
      </w:pPr>
      <w:r w:rsidDel="00000000" w:rsidR="00000000" w:rsidRPr="00000000">
        <w:rPr>
          <w:rtl w:val="0"/>
        </w:rPr>
        <w:tab/>
        <w:tab/>
        <w:t xml:space="preserve">201 14</w:t>
      </w:r>
      <w:r w:rsidDel="00000000" w:rsidR="00000000" w:rsidRPr="00000000">
        <w:rPr>
          <w:vertAlign w:val="superscript"/>
          <w:rtl w:val="0"/>
        </w:rPr>
        <w:t xml:space="preserve">th</w:t>
      </w:r>
      <w:r w:rsidDel="00000000" w:rsidR="00000000" w:rsidRPr="00000000">
        <w:rPr>
          <w:rtl w:val="0"/>
        </w:rPr>
        <w:t xml:space="preserve"> Street SW, Stop 1127</w:t>
      </w:r>
    </w:p>
    <w:p w:rsidR="00000000" w:rsidDel="00000000" w:rsidP="00000000" w:rsidRDefault="00000000" w:rsidRPr="00000000" w14:paraId="0000003F">
      <w:pPr>
        <w:spacing w:after="0" w:lineRule="auto"/>
        <w:rPr/>
      </w:pPr>
      <w:r w:rsidDel="00000000" w:rsidR="00000000" w:rsidRPr="00000000">
        <w:rPr>
          <w:rtl w:val="0"/>
        </w:rPr>
        <w:tab/>
        <w:tab/>
        <w:t xml:space="preserve">Washington, D.C. 20250</w:t>
      </w:r>
    </w:p>
    <w:p w:rsidR="00000000" w:rsidDel="00000000" w:rsidP="00000000" w:rsidRDefault="00000000" w:rsidRPr="00000000" w14:paraId="00000040">
      <w:pPr>
        <w:spacing w:after="0" w:lineRule="auto"/>
        <w:ind w:left="720" w:firstLine="720"/>
        <w:rPr/>
      </w:pPr>
      <w:r w:rsidDel="00000000" w:rsidR="00000000" w:rsidRPr="00000000">
        <w:rPr>
          <w:rtl w:val="0"/>
        </w:rPr>
        <w:t xml:space="preserve">Kruti Patel, Program Manager (</w:t>
      </w:r>
      <w:hyperlink r:id="rId11">
        <w:r w:rsidDel="00000000" w:rsidR="00000000" w:rsidRPr="00000000">
          <w:rPr>
            <w:color w:val="0563c1"/>
            <w:u w:val="single"/>
            <w:rtl w:val="0"/>
          </w:rPr>
          <w:t xml:space="preserve">kruti.patel@usda.gov</w:t>
        </w:r>
      </w:hyperlink>
      <w:r w:rsidDel="00000000" w:rsidR="00000000" w:rsidRPr="00000000">
        <w:rPr>
          <w:rtl w:val="0"/>
        </w:rPr>
        <w:t xml:space="preserve">); 202-360-3084</w:t>
      </w:r>
    </w:p>
    <w:p w:rsidR="00000000" w:rsidDel="00000000" w:rsidP="00000000" w:rsidRDefault="00000000" w:rsidRPr="00000000" w14:paraId="00000041">
      <w:pPr>
        <w:spacing w:after="0" w:lineRule="auto"/>
        <w:ind w:left="720" w:firstLine="720"/>
        <w:rPr/>
      </w:pPr>
      <w:r w:rsidDel="00000000" w:rsidR="00000000" w:rsidRPr="00000000">
        <w:rPr>
          <w:rtl w:val="0"/>
        </w:rPr>
      </w:r>
    </w:p>
    <w:p w:rsidR="00000000" w:rsidDel="00000000" w:rsidP="00000000" w:rsidRDefault="00000000" w:rsidRPr="00000000" w14:paraId="00000042">
      <w:pPr>
        <w:spacing w:after="0" w:lineRule="auto"/>
        <w:ind w:left="1440" w:firstLine="0"/>
        <w:rPr/>
      </w:pPr>
      <w:r w:rsidDel="00000000" w:rsidR="00000000" w:rsidRPr="00000000">
        <w:rPr>
          <w:rtl w:val="0"/>
        </w:rPr>
        <w:t xml:space="preserve">USAID – Office of Diversity, Equity, Inclusion, and Accessibility: Development Programming and Partnerships Division</w:t>
      </w:r>
    </w:p>
    <w:p w:rsidR="00000000" w:rsidDel="00000000" w:rsidP="00000000" w:rsidRDefault="00000000" w:rsidRPr="00000000" w14:paraId="00000043">
      <w:pPr>
        <w:spacing w:after="0" w:lineRule="auto"/>
        <w:ind w:left="1440" w:firstLine="0"/>
        <w:rPr/>
      </w:pPr>
      <w:r w:rsidDel="00000000" w:rsidR="00000000" w:rsidRPr="00000000">
        <w:rPr>
          <w:rtl w:val="0"/>
        </w:rPr>
        <w:t xml:space="preserve">1300 Pennsylvania Avenue NW, Suite 05.08</w:t>
      </w:r>
    </w:p>
    <w:p w:rsidR="00000000" w:rsidDel="00000000" w:rsidP="00000000" w:rsidRDefault="00000000" w:rsidRPr="00000000" w14:paraId="00000044">
      <w:pPr>
        <w:spacing w:after="0" w:lineRule="auto"/>
        <w:ind w:left="1440" w:firstLine="0"/>
        <w:rPr/>
      </w:pPr>
      <w:r w:rsidDel="00000000" w:rsidR="00000000" w:rsidRPr="00000000">
        <w:rPr>
          <w:rtl w:val="0"/>
        </w:rPr>
        <w:t xml:space="preserve">Washington, DC 20004</w:t>
      </w:r>
    </w:p>
    <w:p w:rsidR="00000000" w:rsidDel="00000000" w:rsidP="00000000" w:rsidRDefault="00000000" w:rsidRPr="00000000" w14:paraId="00000045">
      <w:pPr>
        <w:spacing w:after="0" w:lineRule="auto"/>
        <w:ind w:left="1440" w:firstLine="0"/>
        <w:rPr/>
      </w:pPr>
      <w:hyperlink r:id="rId12">
        <w:r w:rsidDel="00000000" w:rsidR="00000000" w:rsidRPr="00000000">
          <w:rPr>
            <w:color w:val="0563c1"/>
            <w:u w:val="single"/>
            <w:rtl w:val="0"/>
          </w:rPr>
          <w:t xml:space="preserve">Development-Programming@usaid.gov</w:t>
        </w:r>
      </w:hyperlink>
      <w:r w:rsidDel="00000000" w:rsidR="00000000" w:rsidRPr="00000000">
        <w:rPr>
          <w:rtl w:val="0"/>
        </w:rPr>
      </w:r>
    </w:p>
    <w:p w:rsidR="00000000" w:rsidDel="00000000" w:rsidP="00000000" w:rsidRDefault="00000000" w:rsidRPr="00000000" w14:paraId="00000046">
      <w:pPr>
        <w:spacing w:after="0" w:lineRule="auto"/>
        <w:rPr/>
      </w:pPr>
      <w:r w:rsidDel="00000000" w:rsidR="00000000" w:rsidRPr="00000000">
        <w:rPr>
          <w:rtl w:val="0"/>
        </w:rPr>
      </w:r>
    </w:p>
    <w:p w:rsidR="00000000" w:rsidDel="00000000" w:rsidP="00000000" w:rsidRDefault="00000000" w:rsidRPr="00000000" w14:paraId="00000047">
      <w:pPr>
        <w:spacing w:after="0" w:lineRule="auto"/>
        <w:rPr/>
      </w:pPr>
      <w:r w:rsidDel="00000000" w:rsidR="00000000" w:rsidRPr="00000000">
        <w:rPr>
          <w:b w:val="1"/>
          <w:rtl w:val="0"/>
        </w:rPr>
        <w:t xml:space="preserve">Project Summary:</w:t>
      </w:r>
      <w:r w:rsidDel="00000000" w:rsidR="00000000" w:rsidRPr="00000000">
        <w:rPr>
          <w:rtl w:val="0"/>
        </w:rPr>
        <w:t xml:space="preserve"> </w:t>
      </w:r>
    </w:p>
    <w:p w:rsidR="00000000" w:rsidDel="00000000" w:rsidP="00000000" w:rsidRDefault="00000000" w:rsidRPr="00000000" w14:paraId="00000048">
      <w:pPr>
        <w:spacing w:after="0" w:lineRule="auto"/>
        <w:rPr/>
      </w:pPr>
      <w:r w:rsidDel="00000000" w:rsidR="00000000" w:rsidRPr="00000000">
        <w:rPr>
          <w:rtl w:val="0"/>
        </w:rPr>
        <w:t xml:space="preserve">[</w:t>
      </w:r>
      <w:r w:rsidDel="00000000" w:rsidR="00000000" w:rsidRPr="00000000">
        <w:rPr>
          <w:i w:val="1"/>
          <w:rtl w:val="0"/>
        </w:rPr>
        <w:t xml:space="preserve">Please provide a 3-5 sentence summary of your project</w:t>
      </w:r>
      <w:r w:rsidDel="00000000" w:rsidR="00000000" w:rsidRPr="00000000">
        <w:rPr>
          <w:rtl w:val="0"/>
        </w:rPr>
        <w:t xml:space="preserve">]</w:t>
      </w:r>
    </w:p>
    <w:p w:rsidR="00000000" w:rsidDel="00000000" w:rsidP="00000000" w:rsidRDefault="00000000" w:rsidRPr="00000000" w14:paraId="00000049">
      <w:pPr>
        <w:spacing w:after="0" w:lineRule="auto"/>
        <w:rPr/>
      </w:pPr>
      <w:r w:rsidDel="00000000" w:rsidR="00000000" w:rsidRPr="00000000">
        <w:rPr>
          <w:rtl w:val="0"/>
        </w:rPr>
      </w:r>
    </w:p>
    <w:p w:rsidR="00000000" w:rsidDel="00000000" w:rsidP="00000000" w:rsidRDefault="00000000" w:rsidRPr="00000000" w14:paraId="0000004A">
      <w:pPr>
        <w:spacing w:after="0" w:lineRule="auto"/>
        <w:rPr/>
      </w:pPr>
      <w:r w:rsidDel="00000000" w:rsidR="00000000" w:rsidRPr="00000000">
        <w:rPr>
          <w:b w:val="1"/>
          <w:rtl w:val="0"/>
        </w:rPr>
        <w:t xml:space="preserve">Background</w:t>
      </w:r>
      <w:r w:rsidDel="00000000" w:rsidR="00000000" w:rsidRPr="00000000">
        <w:rPr>
          <w:rtl w:val="0"/>
        </w:rPr>
        <w:t xml:space="preserve">: </w:t>
      </w:r>
    </w:p>
    <w:p w:rsidR="00000000" w:rsidDel="00000000" w:rsidP="00000000" w:rsidRDefault="00000000" w:rsidRPr="00000000" w14:paraId="0000004B">
      <w:pPr>
        <w:spacing w:after="0" w:lineRule="auto"/>
        <w:rPr/>
      </w:pPr>
      <w:r w:rsidDel="00000000" w:rsidR="00000000" w:rsidRPr="00000000">
        <w:rPr>
          <w:rtl w:val="0"/>
        </w:rPr>
        <w:t xml:space="preserve">[</w:t>
      </w:r>
      <w:r w:rsidDel="00000000" w:rsidR="00000000" w:rsidRPr="00000000">
        <w:rPr>
          <w:i w:val="1"/>
          <w:rtl w:val="0"/>
        </w:rPr>
        <w:t xml:space="preserve">Provide historical context defining the need for the project, connection to USFS mission, articulation of why applicant organization can complete project; 5-10 sentences. Why, who?</w:t>
      </w:r>
      <w:r w:rsidDel="00000000" w:rsidR="00000000" w:rsidRPr="00000000">
        <w:rPr>
          <w:rtl w:val="0"/>
        </w:rPr>
        <w:t xml:space="preserve">]</w:t>
      </w:r>
    </w:p>
    <w:p w:rsidR="00000000" w:rsidDel="00000000" w:rsidP="00000000" w:rsidRDefault="00000000" w:rsidRPr="00000000" w14:paraId="0000004C">
      <w:pPr>
        <w:spacing w:after="0" w:lineRule="auto"/>
        <w:rPr/>
      </w:pPr>
      <w:r w:rsidDel="00000000" w:rsidR="00000000" w:rsidRPr="00000000">
        <w:rPr>
          <w:rtl w:val="0"/>
        </w:rPr>
      </w:r>
    </w:p>
    <w:p w:rsidR="00000000" w:rsidDel="00000000" w:rsidP="00000000" w:rsidRDefault="00000000" w:rsidRPr="00000000" w14:paraId="0000004D">
      <w:pPr>
        <w:spacing w:after="0" w:lineRule="auto"/>
        <w:rPr/>
      </w:pPr>
      <w:r w:rsidDel="00000000" w:rsidR="00000000" w:rsidRPr="00000000">
        <w:rPr>
          <w:b w:val="1"/>
          <w:rtl w:val="0"/>
        </w:rPr>
        <w:t xml:space="preserve">Project Description</w:t>
      </w:r>
      <w:r w:rsidDel="00000000" w:rsidR="00000000" w:rsidRPr="00000000">
        <w:rPr>
          <w:rtl w:val="0"/>
        </w:rPr>
        <w:t xml:space="preserve">:</w:t>
      </w:r>
    </w:p>
    <w:p w:rsidR="00000000" w:rsidDel="00000000" w:rsidP="00000000" w:rsidRDefault="00000000" w:rsidRPr="00000000" w14:paraId="0000004E">
      <w:pPr>
        <w:spacing w:after="0" w:lineRule="auto"/>
        <w:rPr>
          <w:u w:val="single"/>
        </w:rPr>
      </w:pPr>
      <w:r w:rsidDel="00000000" w:rsidR="00000000" w:rsidRPr="00000000">
        <w:rPr>
          <w:u w:val="single"/>
          <w:rtl w:val="0"/>
        </w:rPr>
        <w:t xml:space="preserve">Activities and Partner Deliverables:</w:t>
      </w:r>
    </w:p>
    <w:p w:rsidR="00000000" w:rsidDel="00000000" w:rsidP="00000000" w:rsidRDefault="00000000" w:rsidRPr="00000000" w14:paraId="0000004F">
      <w:pPr>
        <w:spacing w:after="0" w:lineRule="auto"/>
        <w:rPr/>
      </w:pPr>
      <w:r w:rsidDel="00000000" w:rsidR="00000000" w:rsidRPr="00000000">
        <w:rPr>
          <w:rtl w:val="0"/>
        </w:rPr>
        <w:t xml:space="preserve">[</w:t>
      </w:r>
      <w:r w:rsidDel="00000000" w:rsidR="00000000" w:rsidRPr="00000000">
        <w:rPr>
          <w:i w:val="1"/>
          <w:rtl w:val="0"/>
        </w:rPr>
        <w:t xml:space="preserve">List tangible deliverables that should result from this agreement; something that can be used to measure the success of this partnership at the end of the agreement.</w:t>
      </w:r>
      <w:r w:rsidDel="00000000" w:rsidR="00000000" w:rsidRPr="00000000">
        <w:rPr>
          <w:rtl w:val="0"/>
        </w:rPr>
        <w:t xml:space="preserve">]</w:t>
      </w:r>
    </w:p>
    <w:p w:rsidR="00000000" w:rsidDel="00000000" w:rsidP="00000000" w:rsidRDefault="00000000" w:rsidRPr="00000000" w14:paraId="00000050">
      <w:pPr>
        <w:spacing w:after="0" w:lineRule="auto"/>
        <w:rPr/>
      </w:pPr>
      <w:r w:rsidDel="00000000" w:rsidR="00000000" w:rsidRPr="00000000">
        <w:rPr>
          <w:rtl w:val="0"/>
        </w:rPr>
      </w:r>
    </w:p>
    <w:p w:rsidR="00000000" w:rsidDel="00000000" w:rsidP="00000000" w:rsidRDefault="00000000" w:rsidRPr="00000000" w14:paraId="00000051">
      <w:pPr>
        <w:spacing w:after="0" w:lineRule="auto"/>
        <w:rPr>
          <w:u w:val="single"/>
        </w:rPr>
      </w:pPr>
      <w:r w:rsidDel="00000000" w:rsidR="00000000" w:rsidRPr="00000000">
        <w:rPr>
          <w:u w:val="single"/>
          <w:rtl w:val="0"/>
        </w:rPr>
        <w:t xml:space="preserve">Roles and Responsibilities:</w:t>
      </w:r>
    </w:p>
    <w:p w:rsidR="00000000" w:rsidDel="00000000" w:rsidP="00000000" w:rsidRDefault="00000000" w:rsidRPr="00000000" w14:paraId="00000052">
      <w:pPr>
        <w:spacing w:after="0" w:lineRule="auto"/>
        <w:rPr/>
      </w:pPr>
      <w:r w:rsidDel="00000000" w:rsidR="00000000" w:rsidRPr="00000000">
        <w:rPr>
          <w:rtl w:val="0"/>
        </w:rPr>
        <w:t xml:space="preserve">[</w:t>
      </w:r>
      <w:r w:rsidDel="00000000" w:rsidR="00000000" w:rsidRPr="00000000">
        <w:rPr>
          <w:i w:val="1"/>
          <w:rtl w:val="0"/>
        </w:rPr>
        <w:t xml:space="preserve">Define roles and responsibilities for each party.]</w:t>
      </w:r>
      <w:r w:rsidDel="00000000" w:rsidR="00000000" w:rsidRPr="00000000">
        <w:rPr>
          <w:rtl w:val="0"/>
        </w:rPr>
      </w:r>
    </w:p>
    <w:p w:rsidR="00000000" w:rsidDel="00000000" w:rsidP="00000000" w:rsidRDefault="00000000" w:rsidRPr="00000000" w14:paraId="00000053">
      <w:pPr>
        <w:spacing w:after="0" w:lineRule="auto"/>
        <w:rPr/>
      </w:pPr>
      <w:r w:rsidDel="00000000" w:rsidR="00000000" w:rsidRPr="00000000">
        <w:rPr>
          <w:rtl w:val="0"/>
        </w:rPr>
      </w:r>
    </w:p>
    <w:p w:rsidR="00000000" w:rsidDel="00000000" w:rsidP="00000000" w:rsidRDefault="00000000" w:rsidRPr="00000000" w14:paraId="00000054">
      <w:pPr>
        <w:spacing w:after="0" w:lineRule="auto"/>
        <w:rPr>
          <w:u w:val="single"/>
        </w:rPr>
      </w:pPr>
      <w:r w:rsidDel="00000000" w:rsidR="00000000" w:rsidRPr="00000000">
        <w:rPr>
          <w:u w:val="single"/>
          <w:rtl w:val="0"/>
        </w:rPr>
        <w:t xml:space="preserve">Methodology: </w:t>
      </w:r>
    </w:p>
    <w:p w:rsidR="00000000" w:rsidDel="00000000" w:rsidP="00000000" w:rsidRDefault="00000000" w:rsidRPr="00000000" w14:paraId="00000055">
      <w:pPr>
        <w:spacing w:after="0" w:lineRule="auto"/>
        <w:rPr/>
      </w:pPr>
      <w:r w:rsidDel="00000000" w:rsidR="00000000" w:rsidRPr="00000000">
        <w:rPr>
          <w:rtl w:val="0"/>
        </w:rPr>
        <w:t xml:space="preserve">[</w:t>
      </w:r>
      <w:r w:rsidDel="00000000" w:rsidR="00000000" w:rsidRPr="00000000">
        <w:rPr>
          <w:i w:val="1"/>
          <w:rtl w:val="0"/>
        </w:rPr>
        <w:t xml:space="preserve">This section should be the most robust portion of the SOW; describe in appropriate amount of detail how the objectives will be met. Who, what, where?</w:t>
      </w:r>
      <w:r w:rsidDel="00000000" w:rsidR="00000000" w:rsidRPr="00000000">
        <w:rPr>
          <w:rtl w:val="0"/>
        </w:rPr>
        <w:t xml:space="preserve">]</w:t>
      </w:r>
    </w:p>
    <w:p w:rsidR="00000000" w:rsidDel="00000000" w:rsidP="00000000" w:rsidRDefault="00000000" w:rsidRPr="00000000" w14:paraId="00000056">
      <w:pPr>
        <w:spacing w:after="0" w:lineRule="auto"/>
        <w:rPr/>
      </w:pPr>
      <w:r w:rsidDel="00000000" w:rsidR="00000000" w:rsidRPr="00000000">
        <w:rPr>
          <w:rtl w:val="0"/>
        </w:rPr>
      </w:r>
    </w:p>
    <w:p w:rsidR="00000000" w:rsidDel="00000000" w:rsidP="00000000" w:rsidRDefault="00000000" w:rsidRPr="00000000" w14:paraId="00000057">
      <w:pPr>
        <w:spacing w:after="0" w:lineRule="auto"/>
        <w:rPr>
          <w:b w:val="1"/>
        </w:rPr>
      </w:pPr>
      <w:r w:rsidDel="00000000" w:rsidR="00000000" w:rsidRPr="00000000">
        <w:rPr>
          <w:rtl w:val="0"/>
        </w:rPr>
      </w:r>
    </w:p>
    <w:p w:rsidR="00000000" w:rsidDel="00000000" w:rsidP="00000000" w:rsidRDefault="00000000" w:rsidRPr="00000000" w14:paraId="00000058">
      <w:pPr>
        <w:spacing w:after="0" w:lineRule="auto"/>
        <w:rPr>
          <w:b w:val="1"/>
        </w:rPr>
      </w:pPr>
      <w:r w:rsidDel="00000000" w:rsidR="00000000" w:rsidRPr="00000000">
        <w:rPr>
          <w:rtl w:val="0"/>
        </w:rPr>
      </w:r>
    </w:p>
    <w:p w:rsidR="00000000" w:rsidDel="00000000" w:rsidP="00000000" w:rsidRDefault="00000000" w:rsidRPr="00000000" w14:paraId="00000059">
      <w:pPr>
        <w:spacing w:after="0" w:lineRule="auto"/>
        <w:rPr>
          <w:b w:val="1"/>
        </w:rPr>
      </w:pPr>
      <w:r w:rsidDel="00000000" w:rsidR="00000000" w:rsidRPr="00000000">
        <w:rPr>
          <w:b w:val="1"/>
          <w:rtl w:val="0"/>
        </w:rPr>
        <w:t xml:space="preserve">Estimated Timeline:</w:t>
      </w:r>
    </w:p>
    <w:p w:rsidR="00000000" w:rsidDel="00000000" w:rsidP="00000000" w:rsidRDefault="00000000" w:rsidRPr="00000000" w14:paraId="0000005A">
      <w:pPr>
        <w:spacing w:after="0" w:lineRule="auto"/>
        <w:rPr/>
      </w:pPr>
      <w:r w:rsidDel="00000000" w:rsidR="00000000" w:rsidRPr="00000000">
        <w:rPr>
          <w:rtl w:val="0"/>
        </w:rPr>
        <w:t xml:space="preserve">Anticipated Period of Performance: [</w:t>
      </w:r>
      <w:r w:rsidDel="00000000" w:rsidR="00000000" w:rsidRPr="00000000">
        <w:rPr>
          <w:i w:val="1"/>
          <w:rtl w:val="0"/>
        </w:rPr>
        <w:t xml:space="preserve">Enter the full period of performance</w:t>
      </w:r>
      <w:r w:rsidDel="00000000" w:rsidR="00000000" w:rsidRPr="00000000">
        <w:rPr>
          <w:rtl w:val="0"/>
        </w:rPr>
        <w:t xml:space="preserve">]. Please note that all activities and deliverables will need to be completed before August 31, 2025.</w:t>
      </w:r>
    </w:p>
    <w:p w:rsidR="00000000" w:rsidDel="00000000" w:rsidP="00000000" w:rsidRDefault="00000000" w:rsidRPr="00000000" w14:paraId="0000005B">
      <w:pPr>
        <w:spacing w:after="0" w:lineRule="auto"/>
        <w:rPr/>
      </w:pPr>
      <w:r w:rsidDel="00000000" w:rsidR="00000000" w:rsidRPr="00000000">
        <w:rPr>
          <w:rtl w:val="0"/>
        </w:rPr>
      </w:r>
    </w:p>
    <w:tbl>
      <w:tblPr>
        <w:tblStyle w:val="Table2"/>
        <w:tblW w:w="935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55"/>
        <w:gridCol w:w="4078"/>
        <w:gridCol w:w="3117"/>
        <w:tblGridChange w:id="0">
          <w:tblGrid>
            <w:gridCol w:w="2155"/>
            <w:gridCol w:w="4078"/>
            <w:gridCol w:w="3117"/>
          </w:tblGrid>
        </w:tblGridChange>
      </w:tblGrid>
      <w:tr>
        <w:trPr>
          <w:cantSplit w:val="0"/>
          <w:tblHeader w:val="0"/>
        </w:trPr>
        <w:tc>
          <w:tcPr/>
          <w:p w:rsidR="00000000" w:rsidDel="00000000" w:rsidP="00000000" w:rsidRDefault="00000000" w:rsidRPr="00000000" w14:paraId="0000005C">
            <w:pPr>
              <w:rPr/>
            </w:pPr>
            <w:r w:rsidDel="00000000" w:rsidR="00000000" w:rsidRPr="00000000">
              <w:rPr>
                <w:rtl w:val="0"/>
              </w:rPr>
              <w:t xml:space="preserve">Date</w:t>
            </w:r>
          </w:p>
        </w:tc>
        <w:tc>
          <w:tcPr/>
          <w:p w:rsidR="00000000" w:rsidDel="00000000" w:rsidP="00000000" w:rsidRDefault="00000000" w:rsidRPr="00000000" w14:paraId="0000005D">
            <w:pPr>
              <w:rPr/>
            </w:pPr>
            <w:r w:rsidDel="00000000" w:rsidR="00000000" w:rsidRPr="00000000">
              <w:rPr>
                <w:rtl w:val="0"/>
              </w:rPr>
              <w:t xml:space="preserve">Activity</w:t>
            </w:r>
          </w:p>
        </w:tc>
        <w:tc>
          <w:tcPr/>
          <w:p w:rsidR="00000000" w:rsidDel="00000000" w:rsidP="00000000" w:rsidRDefault="00000000" w:rsidRPr="00000000" w14:paraId="0000005E">
            <w:pPr>
              <w:rPr/>
            </w:pPr>
            <w:r w:rsidDel="00000000" w:rsidR="00000000" w:rsidRPr="00000000">
              <w:rPr>
                <w:rtl w:val="0"/>
              </w:rPr>
              <w:t xml:space="preserve">Deliverable</w:t>
            </w:r>
          </w:p>
        </w:tc>
      </w:tr>
      <w:tr>
        <w:trPr>
          <w:cantSplit w:val="0"/>
          <w:tblHeader w:val="0"/>
        </w:trPr>
        <w:tc>
          <w:tcPr/>
          <w:p w:rsidR="00000000" w:rsidDel="00000000" w:rsidP="00000000" w:rsidRDefault="00000000" w:rsidRPr="00000000" w14:paraId="0000005F">
            <w:pPr>
              <w:rPr/>
            </w:pPr>
            <w:r w:rsidDel="00000000" w:rsidR="00000000" w:rsidRPr="00000000">
              <w:rPr>
                <w:rtl w:val="0"/>
              </w:rPr>
            </w:r>
          </w:p>
        </w:tc>
        <w:tc>
          <w:tcPr/>
          <w:p w:rsidR="00000000" w:rsidDel="00000000" w:rsidP="00000000" w:rsidRDefault="00000000" w:rsidRPr="00000000" w14:paraId="00000060">
            <w:pPr>
              <w:rPr/>
            </w:pPr>
            <w:r w:rsidDel="00000000" w:rsidR="00000000" w:rsidRPr="00000000">
              <w:rPr>
                <w:rtl w:val="0"/>
              </w:rPr>
            </w:r>
          </w:p>
        </w:tc>
        <w:tc>
          <w:tcPr/>
          <w:p w:rsidR="00000000" w:rsidDel="00000000" w:rsidP="00000000" w:rsidRDefault="00000000" w:rsidRPr="00000000" w14:paraId="00000061">
            <w:pPr>
              <w:rPr/>
            </w:pPr>
            <w:r w:rsidDel="00000000" w:rsidR="00000000" w:rsidRPr="00000000">
              <w:rPr>
                <w:rtl w:val="0"/>
              </w:rPr>
            </w:r>
          </w:p>
        </w:tc>
      </w:tr>
      <w:tr>
        <w:trPr>
          <w:cantSplit w:val="0"/>
          <w:tblHeader w:val="0"/>
        </w:trPr>
        <w:tc>
          <w:tcPr/>
          <w:p w:rsidR="00000000" w:rsidDel="00000000" w:rsidP="00000000" w:rsidRDefault="00000000" w:rsidRPr="00000000" w14:paraId="00000062">
            <w:pPr>
              <w:rPr/>
            </w:pPr>
            <w:r w:rsidDel="00000000" w:rsidR="00000000" w:rsidRPr="00000000">
              <w:rPr>
                <w:rtl w:val="0"/>
              </w:rPr>
            </w:r>
          </w:p>
        </w:tc>
        <w:tc>
          <w:tcPr/>
          <w:p w:rsidR="00000000" w:rsidDel="00000000" w:rsidP="00000000" w:rsidRDefault="00000000" w:rsidRPr="00000000" w14:paraId="00000063">
            <w:pPr>
              <w:rPr/>
            </w:pPr>
            <w:r w:rsidDel="00000000" w:rsidR="00000000" w:rsidRPr="00000000">
              <w:rPr>
                <w:rtl w:val="0"/>
              </w:rPr>
            </w:r>
          </w:p>
        </w:tc>
        <w:tc>
          <w:tcPr/>
          <w:p w:rsidR="00000000" w:rsidDel="00000000" w:rsidP="00000000" w:rsidRDefault="00000000" w:rsidRPr="00000000" w14:paraId="00000064">
            <w:pPr>
              <w:rPr/>
            </w:pPr>
            <w:r w:rsidDel="00000000" w:rsidR="00000000" w:rsidRPr="00000000">
              <w:rPr>
                <w:rtl w:val="0"/>
              </w:rPr>
            </w:r>
          </w:p>
        </w:tc>
      </w:tr>
      <w:tr>
        <w:trPr>
          <w:cantSplit w:val="0"/>
          <w:tblHeader w:val="0"/>
        </w:trPr>
        <w:tc>
          <w:tcPr/>
          <w:p w:rsidR="00000000" w:rsidDel="00000000" w:rsidP="00000000" w:rsidRDefault="00000000" w:rsidRPr="00000000" w14:paraId="00000065">
            <w:pPr>
              <w:rPr/>
            </w:pPr>
            <w:r w:rsidDel="00000000" w:rsidR="00000000" w:rsidRPr="00000000">
              <w:rPr>
                <w:rtl w:val="0"/>
              </w:rPr>
            </w:r>
          </w:p>
        </w:tc>
        <w:tc>
          <w:tcPr/>
          <w:p w:rsidR="00000000" w:rsidDel="00000000" w:rsidP="00000000" w:rsidRDefault="00000000" w:rsidRPr="00000000" w14:paraId="00000066">
            <w:pPr>
              <w:rPr/>
            </w:pPr>
            <w:r w:rsidDel="00000000" w:rsidR="00000000" w:rsidRPr="00000000">
              <w:rPr>
                <w:rtl w:val="0"/>
              </w:rPr>
            </w:r>
          </w:p>
        </w:tc>
        <w:tc>
          <w:tcPr/>
          <w:p w:rsidR="00000000" w:rsidDel="00000000" w:rsidP="00000000" w:rsidRDefault="00000000" w:rsidRPr="00000000" w14:paraId="00000067">
            <w:pPr>
              <w:rPr/>
            </w:pPr>
            <w:r w:rsidDel="00000000" w:rsidR="00000000" w:rsidRPr="00000000">
              <w:rPr>
                <w:rtl w:val="0"/>
              </w:rPr>
            </w:r>
          </w:p>
        </w:tc>
      </w:tr>
      <w:tr>
        <w:trPr>
          <w:cantSplit w:val="0"/>
          <w:tblHeader w:val="0"/>
        </w:trPr>
        <w:tc>
          <w:tcPr/>
          <w:p w:rsidR="00000000" w:rsidDel="00000000" w:rsidP="00000000" w:rsidRDefault="00000000" w:rsidRPr="00000000" w14:paraId="00000068">
            <w:pPr>
              <w:rPr/>
            </w:pPr>
            <w:r w:rsidDel="00000000" w:rsidR="00000000" w:rsidRPr="00000000">
              <w:rPr>
                <w:rtl w:val="0"/>
              </w:rPr>
            </w:r>
          </w:p>
        </w:tc>
        <w:tc>
          <w:tcPr/>
          <w:p w:rsidR="00000000" w:rsidDel="00000000" w:rsidP="00000000" w:rsidRDefault="00000000" w:rsidRPr="00000000" w14:paraId="00000069">
            <w:pPr>
              <w:rPr/>
            </w:pPr>
            <w:r w:rsidDel="00000000" w:rsidR="00000000" w:rsidRPr="00000000">
              <w:rPr>
                <w:rtl w:val="0"/>
              </w:rPr>
            </w:r>
          </w:p>
        </w:tc>
        <w:tc>
          <w:tcPr/>
          <w:p w:rsidR="00000000" w:rsidDel="00000000" w:rsidP="00000000" w:rsidRDefault="00000000" w:rsidRPr="00000000" w14:paraId="0000006A">
            <w:pPr>
              <w:rPr/>
            </w:pPr>
            <w:r w:rsidDel="00000000" w:rsidR="00000000" w:rsidRPr="00000000">
              <w:rPr>
                <w:rtl w:val="0"/>
              </w:rPr>
            </w:r>
          </w:p>
        </w:tc>
      </w:tr>
    </w:tbl>
    <w:p w:rsidR="00000000" w:rsidDel="00000000" w:rsidP="00000000" w:rsidRDefault="00000000" w:rsidRPr="00000000" w14:paraId="0000006B">
      <w:pPr>
        <w:spacing w:after="0" w:lineRule="auto"/>
        <w:rPr/>
      </w:pPr>
      <w:r w:rsidDel="00000000" w:rsidR="00000000" w:rsidRPr="00000000">
        <w:rPr>
          <w:rtl w:val="0"/>
        </w:rPr>
      </w:r>
    </w:p>
    <w:p w:rsidR="00000000" w:rsidDel="00000000" w:rsidP="00000000" w:rsidRDefault="00000000" w:rsidRPr="00000000" w14:paraId="0000006C">
      <w:pPr>
        <w:spacing w:after="0" w:lineRule="auto"/>
        <w:rPr/>
      </w:pPr>
      <w:r w:rsidDel="00000000" w:rsidR="00000000" w:rsidRPr="00000000">
        <w:rPr>
          <w:rtl w:val="0"/>
        </w:rPr>
        <w:t xml:space="preserve">Reporting Frequency: [</w:t>
      </w:r>
      <w:r w:rsidDel="00000000" w:rsidR="00000000" w:rsidRPr="00000000">
        <w:rPr>
          <w:i w:val="1"/>
          <w:rtl w:val="0"/>
        </w:rPr>
        <w:t xml:space="preserve">Include narrative/bulleted of when reporting periods end and when reports are due.</w:t>
      </w:r>
      <w:r w:rsidDel="00000000" w:rsidR="00000000" w:rsidRPr="00000000">
        <w:rPr>
          <w:rtl w:val="0"/>
        </w:rPr>
        <w:t xml:space="preserve">]</w:t>
      </w:r>
    </w:p>
    <w:p w:rsidR="00000000" w:rsidDel="00000000" w:rsidP="00000000" w:rsidRDefault="00000000" w:rsidRPr="00000000" w14:paraId="0000006D">
      <w:pPr>
        <w:spacing w:after="0" w:lineRule="auto"/>
        <w:rPr/>
      </w:pPr>
      <w:r w:rsidDel="00000000" w:rsidR="00000000" w:rsidRPr="00000000">
        <w:rPr>
          <w:rtl w:val="0"/>
        </w:rPr>
      </w:r>
    </w:p>
    <w:p w:rsidR="00000000" w:rsidDel="00000000" w:rsidP="00000000" w:rsidRDefault="00000000" w:rsidRPr="00000000" w14:paraId="0000006E">
      <w:pPr>
        <w:spacing w:after="0" w:lineRule="auto"/>
        <w:rPr>
          <w:b w:val="1"/>
        </w:rPr>
      </w:pPr>
      <w:r w:rsidDel="00000000" w:rsidR="00000000" w:rsidRPr="00000000">
        <w:rPr>
          <w:rtl w:val="0"/>
        </w:rPr>
      </w:r>
    </w:p>
    <w:p w:rsidR="00000000" w:rsidDel="00000000" w:rsidP="00000000" w:rsidRDefault="00000000" w:rsidRPr="00000000" w14:paraId="0000006F">
      <w:pPr>
        <w:spacing w:after="0" w:lineRule="auto"/>
        <w:rPr>
          <w:b w:val="1"/>
        </w:rPr>
      </w:pPr>
      <w:r w:rsidDel="00000000" w:rsidR="00000000" w:rsidRPr="00000000">
        <w:rPr>
          <w:rtl w:val="0"/>
        </w:rPr>
      </w:r>
    </w:p>
    <w:p w:rsidR="00000000" w:rsidDel="00000000" w:rsidP="00000000" w:rsidRDefault="00000000" w:rsidRPr="00000000" w14:paraId="00000070">
      <w:pPr>
        <w:spacing w:after="0" w:lineRule="auto"/>
        <w:rPr>
          <w:b w:val="1"/>
        </w:rPr>
      </w:pPr>
      <w:r w:rsidDel="00000000" w:rsidR="00000000" w:rsidRPr="00000000">
        <w:rPr>
          <w:rtl w:val="0"/>
        </w:rPr>
      </w:r>
    </w:p>
    <w:p w:rsidR="00000000" w:rsidDel="00000000" w:rsidP="00000000" w:rsidRDefault="00000000" w:rsidRPr="00000000" w14:paraId="00000071">
      <w:pPr>
        <w:spacing w:after="0" w:line="240" w:lineRule="auto"/>
        <w:rPr/>
      </w:pPr>
      <w:r w:rsidDel="00000000" w:rsidR="00000000" w:rsidRPr="00000000">
        <w:rPr>
          <w:sz w:val="24"/>
          <w:szCs w:val="24"/>
          <w:rtl w:val="0"/>
        </w:rPr>
        <w:tab/>
        <w:tab/>
        <w:tab/>
        <w:tab/>
        <w:tab/>
        <w:tab/>
        <w:tab/>
        <w:tab/>
        <w:tab/>
      </w:r>
      <w:r w:rsidDel="00000000" w:rsidR="00000000" w:rsidRPr="00000000">
        <w:rPr>
          <w:rtl w:val="0"/>
        </w:rPr>
      </w:r>
    </w:p>
    <w:sectPr>
      <w:headerReference r:id="rId13"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center" w:leader="none" w:pos="4680"/>
        <w:tab w:val="right" w:leader="none" w:pos="9360"/>
      </w:tabs>
      <w:spacing w:after="0" w:line="240" w:lineRule="auto"/>
      <w:rPr>
        <w:color w:val="000000"/>
      </w:rPr>
    </w:pPr>
    <w:r w:rsidDel="00000000" w:rsidR="00000000" w:rsidRPr="00000000">
      <w:rPr>
        <w:rFonts w:ascii="Quattrocento Sans" w:cs="Quattrocento Sans" w:eastAsia="Quattrocento Sans" w:hAnsi="Quattrocento Sans"/>
        <w:color w:val="000000"/>
        <w:sz w:val="12"/>
        <w:szCs w:val="12"/>
        <w:highlight w:val="white"/>
      </w:rPr>
      <w:drawing>
        <wp:inline distB="0" distT="0" distL="0" distR="0">
          <wp:extent cx="1933134" cy="610991"/>
          <wp:effectExtent b="0" l="0" r="0" t="0"/>
          <wp:docPr descr="A blue and red text on a black background&#10;&#10;Description automatically generated" id="1926651954" name="image1.png"/>
          <a:graphic>
            <a:graphicData uri="http://schemas.openxmlformats.org/drawingml/2006/picture">
              <pic:pic>
                <pic:nvPicPr>
                  <pic:cNvPr descr="A blue and red text on a black background&#10;&#10;Description automatically generated" id="0" name="image1.png"/>
                  <pic:cNvPicPr preferRelativeResize="0"/>
                </pic:nvPicPr>
                <pic:blipFill>
                  <a:blip r:embed="rId1"/>
                  <a:srcRect b="0" l="0" r="0" t="0"/>
                  <a:stretch>
                    <a:fillRect/>
                  </a:stretch>
                </pic:blipFill>
                <pic:spPr>
                  <a:xfrm>
                    <a:off x="0" y="0"/>
                    <a:ext cx="1933134" cy="610991"/>
                  </a:xfrm>
                  <a:prstGeom prst="rect"/>
                  <a:ln/>
                </pic:spPr>
              </pic:pic>
            </a:graphicData>
          </a:graphic>
        </wp:inline>
      </w:drawing>
    </w:r>
    <w:r w:rsidDel="00000000" w:rsidR="00000000" w:rsidRPr="00000000">
      <w:rPr>
        <w:color w:val="000000"/>
        <w:rtl w:val="0"/>
      </w:rPr>
      <w:tab/>
      <w:tab/>
    </w:r>
    <w:r w:rsidDel="00000000" w:rsidR="00000000" w:rsidRPr="00000000">
      <w:rPr>
        <w:rFonts w:ascii="Quattrocento Sans" w:cs="Quattrocento Sans" w:eastAsia="Quattrocento Sans" w:hAnsi="Quattrocento Sans"/>
        <w:color w:val="000000"/>
        <w:sz w:val="12"/>
        <w:szCs w:val="12"/>
      </w:rPr>
      <w:drawing>
        <wp:inline distB="0" distT="0" distL="0" distR="0">
          <wp:extent cx="533400" cy="603250"/>
          <wp:effectExtent b="0" l="0" r="0" t="0"/>
          <wp:docPr descr="A green and white logo&#10;&#10;Description automatically generated" id="1926651955" name="image2.png"/>
          <a:graphic>
            <a:graphicData uri="http://schemas.openxmlformats.org/drawingml/2006/picture">
              <pic:pic>
                <pic:nvPicPr>
                  <pic:cNvPr descr="A green and white logo&#10;&#10;Description automatically generated" id="0" name="image2.png"/>
                  <pic:cNvPicPr preferRelativeResize="0"/>
                </pic:nvPicPr>
                <pic:blipFill>
                  <a:blip r:embed="rId2"/>
                  <a:srcRect b="0" l="0" r="0" t="0"/>
                  <a:stretch>
                    <a:fillRect/>
                  </a:stretch>
                </pic:blipFill>
                <pic:spPr>
                  <a:xfrm>
                    <a:off x="0" y="0"/>
                    <a:ext cx="533400" cy="60325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0"/>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0"/>
      <w:numFmt w:val="bullet"/>
      <w:lvlText w:val="●"/>
      <w:lvlJc w:val="left"/>
      <w:pPr>
        <w:ind w:left="1440" w:hanging="360"/>
      </w:pPr>
      <w:rPr>
        <w:rFonts w:ascii="Noto Sans Symbols" w:cs="Noto Sans Symbols" w:eastAsia="Noto Sans Symbols" w:hAnsi="Noto Sans Symbols"/>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0" w:before="40" w:line="276"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0" w:before="40" w:line="276" w:lineRule="auto"/>
    </w:pPr>
    <w:rPr>
      <w:rFonts w:ascii="Calibri" w:cs="Calibri" w:eastAsia="Calibri" w:hAnsi="Calibri"/>
      <w:color w:val="1f3863"/>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0" w:before="40" w:line="276"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0" w:before="40" w:line="276" w:lineRule="auto"/>
    </w:pPr>
    <w:rPr>
      <w:rFonts w:ascii="Calibri" w:cs="Calibri" w:eastAsia="Calibri" w:hAnsi="Calibri"/>
      <w:color w:val="1f3863"/>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881822"/>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link w:val="Heading2Char"/>
    <w:uiPriority w:val="9"/>
    <w:semiHidden w:val="1"/>
    <w:unhideWhenUsed w:val="1"/>
    <w:qFormat w:val="1"/>
    <w:rsid w:val="00D40464"/>
    <w:pPr>
      <w:keepNext w:val="1"/>
      <w:keepLines w:val="1"/>
      <w:spacing w:after="0" w:before="40" w:line="276" w:lineRule="auto"/>
      <w:outlineLvl w:val="1"/>
    </w:pPr>
    <w:rPr>
      <w:rFonts w:asciiTheme="majorHAnsi" w:cstheme="majorBidi" w:eastAsiaTheme="majorEastAsia" w:hAnsiTheme="majorHAnsi"/>
      <w:color w:val="2f5496" w:themeColor="accent1" w:themeShade="0000BF"/>
      <w:sz w:val="26"/>
      <w:szCs w:val="26"/>
    </w:rPr>
  </w:style>
  <w:style w:type="paragraph" w:styleId="Heading3">
    <w:name w:val="heading 3"/>
    <w:basedOn w:val="Normal"/>
    <w:next w:val="Normal"/>
    <w:link w:val="Heading3Char"/>
    <w:uiPriority w:val="9"/>
    <w:semiHidden w:val="1"/>
    <w:unhideWhenUsed w:val="1"/>
    <w:qFormat w:val="1"/>
    <w:rsid w:val="00D40464"/>
    <w:pPr>
      <w:keepNext w:val="1"/>
      <w:keepLines w:val="1"/>
      <w:spacing w:after="0" w:before="40" w:line="276" w:lineRule="auto"/>
      <w:outlineLvl w:val="2"/>
    </w:pPr>
    <w:rPr>
      <w:rFonts w:asciiTheme="majorHAnsi" w:cstheme="majorBidi" w:eastAsiaTheme="majorEastAsia" w:hAnsiTheme="majorHAnsi"/>
      <w:color w:val="1f3763" w:themeColor="accent1" w:themeShade="00007F"/>
      <w:sz w:val="24"/>
      <w:szCs w:val="24"/>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ListParagraph">
    <w:name w:val="List Paragraph"/>
    <w:basedOn w:val="Normal"/>
    <w:uiPriority w:val="34"/>
    <w:qFormat w:val="1"/>
    <w:rsid w:val="00B70358"/>
    <w:pPr>
      <w:ind w:left="720"/>
      <w:contextualSpacing w:val="1"/>
    </w:pPr>
  </w:style>
  <w:style w:type="table" w:styleId="TableGrid">
    <w:name w:val="Table Grid"/>
    <w:basedOn w:val="TableNormal"/>
    <w:uiPriority w:val="39"/>
    <w:rsid w:val="000400BA"/>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722227"/>
    <w:rPr>
      <w:color w:val="0563c1" w:themeColor="hyperlink"/>
      <w:u w:val="single"/>
    </w:rPr>
  </w:style>
  <w:style w:type="character" w:styleId="UnresolvedMention">
    <w:name w:val="Unresolved Mention"/>
    <w:basedOn w:val="DefaultParagraphFont"/>
    <w:uiPriority w:val="99"/>
    <w:semiHidden w:val="1"/>
    <w:unhideWhenUsed w:val="1"/>
    <w:rsid w:val="00722227"/>
    <w:rPr>
      <w:color w:val="605e5c"/>
      <w:shd w:color="auto" w:fill="e1dfdd" w:val="clear"/>
    </w:rPr>
  </w:style>
  <w:style w:type="character" w:styleId="Heading2Char" w:customStyle="1">
    <w:name w:val="Heading 2 Char"/>
    <w:basedOn w:val="DefaultParagraphFont"/>
    <w:link w:val="Heading2"/>
    <w:uiPriority w:val="9"/>
    <w:rsid w:val="00D40464"/>
    <w:rPr>
      <w:rFonts w:asciiTheme="majorHAnsi" w:cstheme="majorBidi" w:eastAsiaTheme="majorEastAsia" w:hAnsiTheme="majorHAnsi"/>
      <w:color w:val="2f5496" w:themeColor="accent1" w:themeShade="0000BF"/>
      <w:sz w:val="26"/>
      <w:szCs w:val="26"/>
    </w:rPr>
  </w:style>
  <w:style w:type="character" w:styleId="Heading3Char" w:customStyle="1">
    <w:name w:val="Heading 3 Char"/>
    <w:basedOn w:val="DefaultParagraphFont"/>
    <w:link w:val="Heading3"/>
    <w:uiPriority w:val="9"/>
    <w:rsid w:val="00D40464"/>
    <w:rPr>
      <w:rFonts w:asciiTheme="majorHAnsi" w:cstheme="majorBidi" w:eastAsiaTheme="majorEastAsia" w:hAnsiTheme="majorHAnsi"/>
      <w:color w:val="1f3763" w:themeColor="accent1" w:themeShade="00007F"/>
      <w:sz w:val="24"/>
      <w:szCs w:val="24"/>
    </w:rPr>
  </w:style>
  <w:style w:type="character" w:styleId="CommentReference">
    <w:name w:val="annotation reference"/>
    <w:basedOn w:val="DefaultParagraphFont"/>
    <w:uiPriority w:val="99"/>
    <w:semiHidden w:val="1"/>
    <w:unhideWhenUsed w:val="1"/>
    <w:rsid w:val="00D40464"/>
    <w:rPr>
      <w:sz w:val="18"/>
      <w:szCs w:val="18"/>
    </w:rPr>
  </w:style>
  <w:style w:type="paragraph" w:styleId="CommentText">
    <w:name w:val="annotation text"/>
    <w:basedOn w:val="Normal"/>
    <w:link w:val="CommentTextChar"/>
    <w:uiPriority w:val="99"/>
    <w:unhideWhenUsed w:val="1"/>
    <w:rsid w:val="00D40464"/>
    <w:pPr>
      <w:spacing w:after="200" w:line="240" w:lineRule="auto"/>
    </w:pPr>
    <w:rPr>
      <w:sz w:val="24"/>
      <w:szCs w:val="24"/>
    </w:rPr>
  </w:style>
  <w:style w:type="character" w:styleId="CommentTextChar" w:customStyle="1">
    <w:name w:val="Comment Text Char"/>
    <w:basedOn w:val="DefaultParagraphFont"/>
    <w:link w:val="CommentText"/>
    <w:uiPriority w:val="99"/>
    <w:rsid w:val="00D40464"/>
    <w:rPr>
      <w:sz w:val="24"/>
      <w:szCs w:val="24"/>
    </w:rPr>
  </w:style>
  <w:style w:type="paragraph" w:styleId="NoSpacing">
    <w:name w:val="No Spacing"/>
    <w:uiPriority w:val="1"/>
    <w:qFormat w:val="1"/>
    <w:rsid w:val="00D40464"/>
    <w:pPr>
      <w:spacing w:after="0" w:line="240" w:lineRule="auto"/>
    </w:pPr>
    <w:rPr>
      <w:rFonts w:ascii="Times New Roman" w:cs="Times New Roman" w:eastAsia="Times New Roman" w:hAnsi="Times New Roman"/>
      <w:sz w:val="24"/>
      <w:szCs w:val="24"/>
    </w:rPr>
  </w:style>
  <w:style w:type="paragraph" w:styleId="Header">
    <w:name w:val="header"/>
    <w:basedOn w:val="Normal"/>
    <w:link w:val="HeaderChar"/>
    <w:uiPriority w:val="99"/>
    <w:unhideWhenUsed w:val="1"/>
    <w:rsid w:val="003454AE"/>
    <w:pPr>
      <w:tabs>
        <w:tab w:val="center" w:pos="4680"/>
        <w:tab w:val="right" w:pos="9360"/>
      </w:tabs>
      <w:spacing w:after="0" w:line="240" w:lineRule="auto"/>
    </w:pPr>
  </w:style>
  <w:style w:type="character" w:styleId="HeaderChar" w:customStyle="1">
    <w:name w:val="Header Char"/>
    <w:basedOn w:val="DefaultParagraphFont"/>
    <w:link w:val="Header"/>
    <w:uiPriority w:val="99"/>
    <w:rsid w:val="003454AE"/>
  </w:style>
  <w:style w:type="paragraph" w:styleId="Footer">
    <w:name w:val="footer"/>
    <w:basedOn w:val="Normal"/>
    <w:link w:val="FooterChar"/>
    <w:uiPriority w:val="99"/>
    <w:unhideWhenUsed w:val="1"/>
    <w:rsid w:val="003454AE"/>
    <w:pPr>
      <w:tabs>
        <w:tab w:val="center" w:pos="4680"/>
        <w:tab w:val="right" w:pos="9360"/>
      </w:tabs>
      <w:spacing w:after="0" w:line="240" w:lineRule="auto"/>
    </w:pPr>
  </w:style>
  <w:style w:type="character" w:styleId="FooterChar" w:customStyle="1">
    <w:name w:val="Footer Char"/>
    <w:basedOn w:val="DefaultParagraphFont"/>
    <w:link w:val="Footer"/>
    <w:uiPriority w:val="99"/>
    <w:rsid w:val="003454AE"/>
  </w:style>
  <w:style w:type="character" w:styleId="wacimagecontainer" w:customStyle="1">
    <w:name w:val="wacimagecontainer"/>
    <w:basedOn w:val="DefaultParagraphFont"/>
    <w:rsid w:val="003454AE"/>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pPr>
      <w:spacing w:after="0" w:line="240" w:lineRule="auto"/>
    </w:pPr>
    <w:tblPr>
      <w:tblStyleRowBandSize w:val="1"/>
      <w:tblStyleColBandSize w:val="1"/>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mailto:kruti.patel@usda.gov" TargetMode="External"/><Relationship Id="rId10" Type="http://schemas.openxmlformats.org/officeDocument/2006/relationships/hyperlink" Target="mailto:Development-Programming@usaid.gov" TargetMode="External"/><Relationship Id="rId13" Type="http://schemas.openxmlformats.org/officeDocument/2006/relationships/header" Target="header1.xml"/><Relationship Id="rId12" Type="http://schemas.openxmlformats.org/officeDocument/2006/relationships/hyperlink" Target="mailto:Development-Programming@usaid.gov"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kruti.patel@usda.gov"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zoom.us/j/99520005532?pwd=9F6UepYKorz7nyAvgwaLRjSaEjx4F6.1" TargetMode="External"/><Relationship Id="rId8" Type="http://schemas.openxmlformats.org/officeDocument/2006/relationships/hyperlink" Target="https://zoom.us/j/96254997009?pwd=hIGFRyb2qWV9fDYfoN0Jbzsb8duj4n.1"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mqCxh+NjETTKlEdxHcPbqBlPDA==">CgMxLjAaHwoBMBIaChgICVIUChJ0YWJsZS42YnM1c2NscnB6ZmI4AHIhMWlEQWg0Mmttb29NbjRoLXhIVVVvRlZ5WkY5cmpaNWJ2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2024-03-21T23:18:00Z</dcterms:created>
  <dc:creator>Wester, Marty- FS</dc:creator>
</cp:coreProperties>
</file>