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rPr>
          <w:rFonts w:ascii="Times New Roman" w:cs="Times New Roman" w:eastAsia="Times New Roman" w:hAnsi="Times New Roman"/>
          <w:b w:val="1"/>
          <w:smallCaps w:val="1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highlight w:val="yellow"/>
          <w:rtl w:val="0"/>
        </w:rPr>
        <w:t xml:space="preserve">(MAXIMUM OF 2 PAGES) APPLICANTS WITH A CV &gt; 2 PAGES WILL BE DISQUALIFIED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NAME: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POSITION:</w:t>
        <w:tab/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PROJECT ROLE &amp; KEY QUALIFICATION: 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EDUCATION:</w:t>
        <w:tab/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PROFESSIONAL EXPERIENCE:</w:t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INTERNATIONAL EXPERIENCE (selected highlights): </w:t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LANGUAGES: 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b w:val="1"/>
          <w:smallCaps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LEADERSHIP ACTIVITIES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selected):</w:t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b w:val="1"/>
          <w:smallCaps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SELECTED RECENT PUBLICATIONS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not more than 10)</w:t>
      </w: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